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DE1C9" w14:textId="454B693C" w:rsidR="00DB32D0" w:rsidRPr="00DB32D0" w:rsidRDefault="00DB32D0" w:rsidP="00BE5EFF">
      <w:pPr>
        <w:widowControl/>
        <w:jc w:val="center"/>
        <w:rPr>
          <w:rFonts w:ascii="黑体" w:eastAsia="黑体" w:hAnsi="黑体" w:cs="宋体"/>
          <w:kern w:val="0"/>
          <w:sz w:val="44"/>
          <w:szCs w:val="44"/>
        </w:rPr>
      </w:pPr>
      <w:r w:rsidRPr="00DB32D0">
        <w:rPr>
          <w:rFonts w:ascii="黑体" w:eastAsia="黑体" w:hAnsi="黑体" w:cs="宋体"/>
          <w:kern w:val="0"/>
          <w:sz w:val="44"/>
          <w:szCs w:val="44"/>
        </w:rPr>
        <w:t>第七届全国高校网络教育优秀作品推选展示活动工作方案</w:t>
      </w:r>
    </w:p>
    <w:p w14:paraId="4E7BBD47"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黑体" w:eastAsia="黑体" w:hAnsi="黑体" w:cs="宋体" w:hint="eastAsia"/>
          <w:color w:val="000000"/>
          <w:kern w:val="0"/>
          <w:sz w:val="32"/>
          <w:szCs w:val="32"/>
        </w:rPr>
        <w:t>一、目的意义</w:t>
      </w:r>
    </w:p>
    <w:p w14:paraId="7C191DF0"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仿宋_GB2312" w:eastAsia="仿宋_GB2312" w:hAnsi="宋体" w:cs="宋体" w:hint="eastAsia"/>
          <w:color w:val="000000"/>
          <w:kern w:val="0"/>
          <w:sz w:val="32"/>
          <w:szCs w:val="32"/>
        </w:rPr>
        <w:t>以习近平新时代中国特色社会主义思想为指导，</w:t>
      </w:r>
      <w:r w:rsidRPr="00DB32D0">
        <w:rPr>
          <w:rFonts w:ascii="仿宋_GB2312" w:eastAsia="仿宋_GB2312" w:hAnsi="宋体" w:cs="宋体" w:hint="eastAsia"/>
          <w:kern w:val="0"/>
          <w:sz w:val="32"/>
          <w:szCs w:val="32"/>
        </w:rPr>
        <w:t>围绕</w:t>
      </w:r>
      <w:r w:rsidRPr="00DB32D0">
        <w:rPr>
          <w:rFonts w:ascii="Times New Roman" w:eastAsia="宋体" w:hAnsi="Times New Roman" w:cs="Times New Roman"/>
          <w:kern w:val="0"/>
          <w:sz w:val="32"/>
          <w:szCs w:val="32"/>
        </w:rPr>
        <w:t>“</w:t>
      </w:r>
      <w:r w:rsidRPr="00DB32D0">
        <w:rPr>
          <w:rFonts w:ascii="仿宋_GB2312" w:eastAsia="仿宋_GB2312" w:hAnsi="宋体" w:cs="宋体" w:hint="eastAsia"/>
          <w:kern w:val="0"/>
          <w:sz w:val="32"/>
          <w:szCs w:val="32"/>
        </w:rPr>
        <w:t>奋进新征程，建功新时代</w:t>
      </w:r>
      <w:r w:rsidRPr="00DB32D0">
        <w:rPr>
          <w:rFonts w:ascii="Times New Roman" w:eastAsia="宋体" w:hAnsi="Times New Roman" w:cs="Times New Roman"/>
          <w:kern w:val="0"/>
          <w:sz w:val="32"/>
          <w:szCs w:val="32"/>
        </w:rPr>
        <w:t>”</w:t>
      </w:r>
      <w:r w:rsidRPr="00DB32D0">
        <w:rPr>
          <w:rFonts w:ascii="仿宋_GB2312" w:eastAsia="仿宋_GB2312" w:hAnsi="宋体" w:cs="宋体" w:hint="eastAsia"/>
          <w:kern w:val="0"/>
          <w:sz w:val="32"/>
          <w:szCs w:val="32"/>
        </w:rPr>
        <w:t>主旋律，突出爱国爱党爱社会主义引领，</w:t>
      </w:r>
      <w:r w:rsidRPr="00DB32D0">
        <w:rPr>
          <w:rFonts w:ascii="仿宋_GB2312" w:eastAsia="仿宋_GB2312" w:hAnsi="宋体" w:cs="宋体" w:hint="eastAsia"/>
          <w:color w:val="000000"/>
          <w:kern w:val="0"/>
          <w:sz w:val="32"/>
          <w:szCs w:val="32"/>
        </w:rPr>
        <w:t>鼓励引导广大高校思政工作者创作推出一批反映新时代高校网络</w:t>
      </w:r>
      <w:proofErr w:type="gramStart"/>
      <w:r w:rsidRPr="00DB32D0">
        <w:rPr>
          <w:rFonts w:ascii="仿宋_GB2312" w:eastAsia="仿宋_GB2312" w:hAnsi="宋体" w:cs="宋体" w:hint="eastAsia"/>
          <w:color w:val="000000"/>
          <w:kern w:val="0"/>
          <w:sz w:val="32"/>
          <w:szCs w:val="32"/>
        </w:rPr>
        <w:t>思政教育</w:t>
      </w:r>
      <w:proofErr w:type="gramEnd"/>
      <w:r w:rsidRPr="00DB32D0">
        <w:rPr>
          <w:rFonts w:ascii="仿宋_GB2312" w:eastAsia="仿宋_GB2312" w:hAnsi="宋体" w:cs="宋体" w:hint="eastAsia"/>
          <w:color w:val="000000"/>
          <w:kern w:val="0"/>
          <w:sz w:val="32"/>
          <w:szCs w:val="32"/>
        </w:rPr>
        <w:t>的先进经验、典型案例、优秀作品，充分发挥其示范引领和模范带动作用，推动思想政治工作联网上线，深化网络文明建设，以实际行动</w:t>
      </w:r>
      <w:proofErr w:type="gramStart"/>
      <w:r w:rsidRPr="00DB32D0">
        <w:rPr>
          <w:rFonts w:ascii="仿宋_GB2312" w:eastAsia="仿宋_GB2312" w:hAnsi="宋体" w:cs="宋体" w:hint="eastAsia"/>
          <w:color w:val="000000"/>
          <w:kern w:val="0"/>
          <w:sz w:val="32"/>
          <w:szCs w:val="32"/>
        </w:rPr>
        <w:t>践</w:t>
      </w:r>
      <w:proofErr w:type="gramEnd"/>
      <w:r w:rsidRPr="00DB32D0">
        <w:rPr>
          <w:rFonts w:ascii="仿宋_GB2312" w:eastAsia="仿宋_GB2312" w:hAnsi="宋体" w:cs="宋体" w:hint="eastAsia"/>
          <w:color w:val="000000"/>
          <w:kern w:val="0"/>
          <w:sz w:val="32"/>
          <w:szCs w:val="32"/>
        </w:rPr>
        <w:t>行党的二十大精神。</w:t>
      </w:r>
    </w:p>
    <w:p w14:paraId="6A9E7586"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黑体" w:eastAsia="黑体" w:hAnsi="黑体" w:cs="宋体" w:hint="eastAsia"/>
          <w:kern w:val="0"/>
          <w:sz w:val="32"/>
          <w:szCs w:val="32"/>
        </w:rPr>
        <w:t>二、活动主题</w:t>
      </w:r>
    </w:p>
    <w:p w14:paraId="5C0F80E7"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仿宋_GB2312" w:eastAsia="仿宋_GB2312" w:hAnsi="宋体" w:cs="宋体" w:hint="eastAsia"/>
          <w:kern w:val="0"/>
          <w:sz w:val="32"/>
          <w:szCs w:val="32"/>
        </w:rPr>
        <w:t>争做校园好网民，汇聚网络正能量，挺</w:t>
      </w:r>
      <w:proofErr w:type="gramStart"/>
      <w:r w:rsidRPr="00DB32D0">
        <w:rPr>
          <w:rFonts w:ascii="仿宋_GB2312" w:eastAsia="仿宋_GB2312" w:hAnsi="宋体" w:cs="宋体" w:hint="eastAsia"/>
          <w:kern w:val="0"/>
          <w:sz w:val="32"/>
          <w:szCs w:val="32"/>
        </w:rPr>
        <w:t>膺</w:t>
      </w:r>
      <w:proofErr w:type="gramEnd"/>
      <w:r w:rsidRPr="00DB32D0">
        <w:rPr>
          <w:rFonts w:ascii="仿宋_GB2312" w:eastAsia="仿宋_GB2312" w:hAnsi="宋体" w:cs="宋体" w:hint="eastAsia"/>
          <w:kern w:val="0"/>
          <w:sz w:val="32"/>
          <w:szCs w:val="32"/>
        </w:rPr>
        <w:t>担当建新功</w:t>
      </w:r>
    </w:p>
    <w:p w14:paraId="59D0F4FC"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黑体" w:eastAsia="黑体" w:hAnsi="黑体" w:cs="宋体" w:hint="eastAsia"/>
          <w:kern w:val="0"/>
          <w:sz w:val="32"/>
          <w:szCs w:val="32"/>
        </w:rPr>
        <w:t>三、活动对象</w:t>
      </w:r>
    </w:p>
    <w:p w14:paraId="405343EF"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455284">
        <w:rPr>
          <w:rFonts w:ascii="仿宋_GB2312" w:eastAsia="仿宋_GB2312" w:hAnsi="宋体" w:cs="宋体" w:hint="eastAsia"/>
          <w:color w:val="000000"/>
          <w:kern w:val="0"/>
          <w:sz w:val="32"/>
          <w:szCs w:val="32"/>
          <w:highlight w:val="yellow"/>
        </w:rPr>
        <w:t>高校思想政治工作者、党务工作者或从事相关领域理论研究和实践工作的专业教师均可参与。</w:t>
      </w:r>
    </w:p>
    <w:p w14:paraId="5562003D"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黑体" w:eastAsia="黑体" w:hAnsi="黑体" w:cs="宋体" w:hint="eastAsia"/>
          <w:color w:val="000000"/>
          <w:kern w:val="0"/>
          <w:sz w:val="32"/>
          <w:szCs w:val="32"/>
        </w:rPr>
        <w:t>四、作品征集</w:t>
      </w:r>
    </w:p>
    <w:p w14:paraId="2BB00AE3"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仿宋_GB2312" w:eastAsia="仿宋_GB2312" w:hAnsi="宋体" w:cs="宋体" w:hint="eastAsia"/>
          <w:color w:val="000000"/>
          <w:kern w:val="0"/>
          <w:sz w:val="32"/>
          <w:szCs w:val="32"/>
        </w:rPr>
        <w:t>活动征集</w:t>
      </w:r>
      <w:r w:rsidRPr="00F36D61">
        <w:rPr>
          <w:rFonts w:ascii="仿宋_GB2312" w:eastAsia="仿宋_GB2312" w:hAnsi="宋体" w:cs="宋体" w:hint="eastAsia"/>
          <w:color w:val="000000"/>
          <w:kern w:val="0"/>
          <w:sz w:val="32"/>
          <w:szCs w:val="32"/>
          <w:highlight w:val="yellow"/>
        </w:rPr>
        <w:t>优秀网络文章、优秀工作案例、优秀微课、优秀新媒体作品</w:t>
      </w:r>
      <w:r w:rsidRPr="00F36D61">
        <w:rPr>
          <w:rFonts w:ascii="Times New Roman" w:eastAsia="宋体" w:hAnsi="Times New Roman" w:cs="Times New Roman"/>
          <w:color w:val="000000"/>
          <w:kern w:val="0"/>
          <w:sz w:val="32"/>
          <w:szCs w:val="32"/>
          <w:highlight w:val="yellow"/>
        </w:rPr>
        <w:t>4</w:t>
      </w:r>
      <w:r w:rsidRPr="00F36D61">
        <w:rPr>
          <w:rFonts w:ascii="仿宋_GB2312" w:eastAsia="仿宋_GB2312" w:hAnsi="宋体" w:cs="宋体" w:hint="eastAsia"/>
          <w:color w:val="000000"/>
          <w:kern w:val="0"/>
          <w:sz w:val="32"/>
          <w:szCs w:val="32"/>
          <w:highlight w:val="yellow"/>
        </w:rPr>
        <w:t>类作品</w:t>
      </w:r>
      <w:r w:rsidRPr="00DB32D0">
        <w:rPr>
          <w:rFonts w:ascii="仿宋_GB2312" w:eastAsia="仿宋_GB2312" w:hAnsi="宋体" w:cs="宋体" w:hint="eastAsia"/>
          <w:color w:val="000000"/>
          <w:kern w:val="0"/>
          <w:sz w:val="32"/>
          <w:szCs w:val="32"/>
        </w:rPr>
        <w:t>。</w:t>
      </w:r>
      <w:r w:rsidRPr="00DB32D0">
        <w:rPr>
          <w:rFonts w:ascii="仿宋_GB2312" w:eastAsia="仿宋_GB2312" w:hAnsi="宋体" w:cs="宋体" w:hint="eastAsia"/>
          <w:kern w:val="0"/>
          <w:sz w:val="32"/>
          <w:szCs w:val="32"/>
        </w:rPr>
        <w:t>所有作品须为</w:t>
      </w:r>
      <w:r w:rsidRPr="00DB32D0">
        <w:rPr>
          <w:rFonts w:ascii="Times New Roman" w:eastAsia="宋体" w:hAnsi="Times New Roman" w:cs="Times New Roman"/>
          <w:kern w:val="0"/>
          <w:sz w:val="32"/>
          <w:szCs w:val="32"/>
        </w:rPr>
        <w:t>2022</w:t>
      </w:r>
      <w:r w:rsidRPr="00DB32D0">
        <w:rPr>
          <w:rFonts w:ascii="仿宋_GB2312" w:eastAsia="仿宋_GB2312" w:hAnsi="宋体" w:cs="宋体" w:hint="eastAsia"/>
          <w:kern w:val="0"/>
          <w:sz w:val="32"/>
          <w:szCs w:val="32"/>
        </w:rPr>
        <w:t>年</w:t>
      </w:r>
      <w:r w:rsidRPr="00DB32D0">
        <w:rPr>
          <w:rFonts w:ascii="Times New Roman" w:eastAsia="宋体" w:hAnsi="Times New Roman" w:cs="Times New Roman"/>
          <w:kern w:val="0"/>
          <w:sz w:val="32"/>
          <w:szCs w:val="32"/>
        </w:rPr>
        <w:t>10</w:t>
      </w:r>
      <w:r w:rsidRPr="00DB32D0">
        <w:rPr>
          <w:rFonts w:ascii="仿宋_GB2312" w:eastAsia="仿宋_GB2312" w:hAnsi="宋体" w:cs="宋体" w:hint="eastAsia"/>
          <w:kern w:val="0"/>
          <w:sz w:val="32"/>
          <w:szCs w:val="32"/>
        </w:rPr>
        <w:t>月</w:t>
      </w:r>
      <w:r w:rsidRPr="00DB32D0">
        <w:rPr>
          <w:rFonts w:ascii="Times New Roman" w:eastAsia="宋体" w:hAnsi="Times New Roman" w:cs="Times New Roman"/>
          <w:kern w:val="0"/>
          <w:sz w:val="32"/>
          <w:szCs w:val="32"/>
        </w:rPr>
        <w:t>1</w:t>
      </w:r>
      <w:r w:rsidRPr="00DB32D0">
        <w:rPr>
          <w:rFonts w:ascii="仿宋_GB2312" w:eastAsia="仿宋_GB2312" w:hAnsi="宋体" w:cs="宋体" w:hint="eastAsia"/>
          <w:kern w:val="0"/>
          <w:sz w:val="32"/>
          <w:szCs w:val="32"/>
        </w:rPr>
        <w:lastRenderedPageBreak/>
        <w:t>日至提交截止日期间在网络上发表的作品。</w:t>
      </w:r>
      <w:r w:rsidRPr="00DB32D0">
        <w:rPr>
          <w:rFonts w:ascii="仿宋_GB2312" w:eastAsia="仿宋_GB2312" w:hAnsi="宋体" w:cs="宋体" w:hint="eastAsia"/>
          <w:color w:val="000000"/>
          <w:kern w:val="0"/>
          <w:sz w:val="32"/>
          <w:szCs w:val="32"/>
        </w:rPr>
        <w:t>作品征集时间为</w:t>
      </w:r>
      <w:r w:rsidRPr="00DB32D0">
        <w:rPr>
          <w:rFonts w:ascii="Times New Roman" w:eastAsia="宋体" w:hAnsi="Times New Roman" w:cs="Times New Roman"/>
          <w:color w:val="000000"/>
          <w:kern w:val="0"/>
          <w:sz w:val="32"/>
          <w:szCs w:val="32"/>
        </w:rPr>
        <w:t>2023</w:t>
      </w:r>
      <w:r w:rsidRPr="00DB32D0">
        <w:rPr>
          <w:rFonts w:ascii="仿宋_GB2312" w:eastAsia="仿宋_GB2312" w:hAnsi="宋体" w:cs="宋体" w:hint="eastAsia"/>
          <w:color w:val="000000"/>
          <w:kern w:val="0"/>
          <w:sz w:val="32"/>
          <w:szCs w:val="32"/>
        </w:rPr>
        <w:t>年</w:t>
      </w:r>
      <w:r w:rsidRPr="00DB32D0">
        <w:rPr>
          <w:rFonts w:ascii="Times New Roman" w:eastAsia="宋体" w:hAnsi="Times New Roman" w:cs="Times New Roman"/>
          <w:color w:val="000000"/>
          <w:kern w:val="0"/>
          <w:sz w:val="32"/>
          <w:szCs w:val="32"/>
        </w:rPr>
        <w:t>9</w:t>
      </w:r>
      <w:r w:rsidRPr="00DB32D0">
        <w:rPr>
          <w:rFonts w:ascii="仿宋_GB2312" w:eastAsia="仿宋_GB2312" w:hAnsi="宋体" w:cs="宋体" w:hint="eastAsia"/>
          <w:color w:val="000000"/>
          <w:kern w:val="0"/>
          <w:sz w:val="32"/>
          <w:szCs w:val="32"/>
        </w:rPr>
        <w:t>月</w:t>
      </w:r>
      <w:r w:rsidRPr="00DB32D0">
        <w:rPr>
          <w:rFonts w:ascii="Times New Roman" w:eastAsia="宋体" w:hAnsi="Times New Roman" w:cs="Times New Roman"/>
          <w:color w:val="000000"/>
          <w:kern w:val="0"/>
          <w:sz w:val="32"/>
          <w:szCs w:val="32"/>
        </w:rPr>
        <w:t>15</w:t>
      </w:r>
      <w:r w:rsidRPr="00DB32D0">
        <w:rPr>
          <w:rFonts w:ascii="仿宋_GB2312" w:eastAsia="仿宋_GB2312" w:hAnsi="宋体" w:cs="宋体" w:hint="eastAsia"/>
          <w:color w:val="000000"/>
          <w:kern w:val="0"/>
          <w:sz w:val="32"/>
          <w:szCs w:val="32"/>
        </w:rPr>
        <w:t>日至</w:t>
      </w:r>
      <w:r w:rsidRPr="00DB32D0">
        <w:rPr>
          <w:rFonts w:ascii="Times New Roman" w:eastAsia="宋体" w:hAnsi="Times New Roman" w:cs="Times New Roman"/>
          <w:color w:val="000000"/>
          <w:kern w:val="0"/>
          <w:sz w:val="32"/>
          <w:szCs w:val="32"/>
        </w:rPr>
        <w:t>2024</w:t>
      </w:r>
      <w:r w:rsidRPr="00DB32D0">
        <w:rPr>
          <w:rFonts w:ascii="仿宋_GB2312" w:eastAsia="仿宋_GB2312" w:hAnsi="宋体" w:cs="宋体" w:hint="eastAsia"/>
          <w:color w:val="000000"/>
          <w:kern w:val="0"/>
          <w:sz w:val="32"/>
          <w:szCs w:val="32"/>
        </w:rPr>
        <w:t>年</w:t>
      </w:r>
      <w:r w:rsidRPr="00DB32D0">
        <w:rPr>
          <w:rFonts w:ascii="Times New Roman" w:eastAsia="宋体" w:hAnsi="Times New Roman" w:cs="Times New Roman"/>
          <w:color w:val="000000"/>
          <w:kern w:val="0"/>
          <w:sz w:val="32"/>
          <w:szCs w:val="32"/>
        </w:rPr>
        <w:t>1</w:t>
      </w:r>
      <w:r w:rsidRPr="00DB32D0">
        <w:rPr>
          <w:rFonts w:ascii="仿宋_GB2312" w:eastAsia="仿宋_GB2312" w:hAnsi="宋体" w:cs="宋体" w:hint="eastAsia"/>
          <w:color w:val="000000"/>
          <w:kern w:val="0"/>
          <w:sz w:val="32"/>
          <w:szCs w:val="32"/>
        </w:rPr>
        <w:t>月</w:t>
      </w:r>
      <w:r w:rsidRPr="00DB32D0">
        <w:rPr>
          <w:rFonts w:ascii="Times New Roman" w:eastAsia="宋体" w:hAnsi="Times New Roman" w:cs="Times New Roman"/>
          <w:color w:val="000000"/>
          <w:kern w:val="0"/>
          <w:sz w:val="32"/>
          <w:szCs w:val="32"/>
        </w:rPr>
        <w:t>15</w:t>
      </w:r>
      <w:r w:rsidRPr="00DB32D0">
        <w:rPr>
          <w:rFonts w:ascii="仿宋_GB2312" w:eastAsia="仿宋_GB2312" w:hAnsi="宋体" w:cs="宋体" w:hint="eastAsia"/>
          <w:color w:val="000000"/>
          <w:kern w:val="0"/>
          <w:sz w:val="32"/>
          <w:szCs w:val="32"/>
        </w:rPr>
        <w:t>日。</w:t>
      </w:r>
    </w:p>
    <w:p w14:paraId="1B9E816E"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仿宋_GB2312" w:eastAsia="仿宋_GB2312" w:hAnsi="宋体" w:cs="宋体" w:hint="eastAsia"/>
          <w:kern w:val="0"/>
          <w:sz w:val="32"/>
          <w:szCs w:val="32"/>
        </w:rPr>
        <w:t>活动平台：中国大</w:t>
      </w:r>
      <w:r w:rsidRPr="00DB32D0">
        <w:rPr>
          <w:rFonts w:ascii="仿宋_GB2312" w:eastAsia="仿宋_GB2312" w:hAnsi="宋体" w:cs="宋体" w:hint="eastAsia"/>
          <w:color w:val="000000"/>
          <w:kern w:val="0"/>
          <w:sz w:val="32"/>
          <w:szCs w:val="32"/>
        </w:rPr>
        <w:t>学生在线</w:t>
      </w:r>
      <w:r w:rsidRPr="00DB32D0">
        <w:rPr>
          <w:rFonts w:ascii="Times New Roman" w:eastAsia="宋体" w:hAnsi="Times New Roman" w:cs="Times New Roman"/>
          <w:color w:val="000000"/>
          <w:kern w:val="0"/>
          <w:sz w:val="32"/>
          <w:szCs w:val="32"/>
        </w:rPr>
        <w:t>http://dxs.moe.gov.cn/zx/fdy/</w:t>
      </w:r>
    </w:p>
    <w:p w14:paraId="2AD82012"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楷体_GB2312" w:eastAsia="楷体_GB2312" w:hAnsi="宋体" w:cs="宋体" w:hint="eastAsia"/>
          <w:b/>
          <w:bCs/>
          <w:kern w:val="0"/>
          <w:sz w:val="32"/>
          <w:szCs w:val="32"/>
        </w:rPr>
        <w:t>（一）优秀网络文章</w:t>
      </w:r>
    </w:p>
    <w:p w14:paraId="4053147A"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仿宋_GB2312" w:eastAsia="仿宋_GB2312" w:hAnsi="宋体" w:cs="宋体" w:hint="eastAsia"/>
          <w:color w:val="000000"/>
          <w:kern w:val="0"/>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w:t>
      </w:r>
      <w:r w:rsidRPr="00F36D61">
        <w:rPr>
          <w:rFonts w:ascii="仿宋_GB2312" w:eastAsia="仿宋_GB2312" w:hAnsi="宋体" w:cs="宋体" w:hint="eastAsia"/>
          <w:color w:val="000000"/>
          <w:kern w:val="0"/>
          <w:sz w:val="32"/>
          <w:szCs w:val="32"/>
          <w:highlight w:val="yellow"/>
        </w:rPr>
        <w:t>鼓励网络首发，有较高的转发、评论和引用量。每件作品作者限</w:t>
      </w:r>
      <w:r w:rsidRPr="00F36D61">
        <w:rPr>
          <w:rFonts w:ascii="Times New Roman" w:eastAsia="宋体" w:hAnsi="Times New Roman" w:cs="Times New Roman"/>
          <w:color w:val="000000"/>
          <w:kern w:val="0"/>
          <w:sz w:val="32"/>
          <w:szCs w:val="32"/>
          <w:highlight w:val="yellow"/>
        </w:rPr>
        <w:t>1</w:t>
      </w:r>
      <w:r w:rsidRPr="00F36D61">
        <w:rPr>
          <w:rFonts w:ascii="仿宋_GB2312" w:eastAsia="仿宋_GB2312" w:hAnsi="宋体" w:cs="宋体" w:hint="eastAsia"/>
          <w:color w:val="000000"/>
          <w:kern w:val="0"/>
          <w:sz w:val="32"/>
          <w:szCs w:val="32"/>
          <w:highlight w:val="yellow"/>
        </w:rPr>
        <w:t>人，且必须为文章第一作者。</w:t>
      </w:r>
    </w:p>
    <w:p w14:paraId="4E45602A"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楷体_GB2312" w:eastAsia="楷体_GB2312" w:hAnsi="宋体" w:cs="宋体" w:hint="eastAsia"/>
          <w:b/>
          <w:bCs/>
          <w:kern w:val="0"/>
          <w:sz w:val="32"/>
          <w:szCs w:val="32"/>
        </w:rPr>
        <w:t>（二）优秀工作案例</w:t>
      </w:r>
    </w:p>
    <w:p w14:paraId="56870EE9"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F36D61">
        <w:rPr>
          <w:rFonts w:ascii="仿宋_GB2312" w:eastAsia="仿宋_GB2312" w:hAnsi="宋体" w:cs="宋体" w:hint="eastAsia"/>
          <w:kern w:val="0"/>
          <w:sz w:val="32"/>
          <w:szCs w:val="32"/>
          <w:highlight w:val="yellow"/>
        </w:rPr>
        <w:t>可围绕个人或团队（高校</w:t>
      </w:r>
      <w:proofErr w:type="gramStart"/>
      <w:r w:rsidRPr="00F36D61">
        <w:rPr>
          <w:rFonts w:ascii="仿宋_GB2312" w:eastAsia="仿宋_GB2312" w:hAnsi="宋体" w:cs="宋体" w:hint="eastAsia"/>
          <w:kern w:val="0"/>
          <w:sz w:val="32"/>
          <w:szCs w:val="32"/>
          <w:highlight w:val="yellow"/>
        </w:rPr>
        <w:t>网络思政工作室</w:t>
      </w:r>
      <w:proofErr w:type="gramEnd"/>
      <w:r w:rsidRPr="00F36D61">
        <w:rPr>
          <w:rFonts w:ascii="仿宋_GB2312" w:eastAsia="仿宋_GB2312" w:hAnsi="宋体" w:cs="宋体" w:hint="eastAsia"/>
          <w:kern w:val="0"/>
          <w:sz w:val="32"/>
          <w:szCs w:val="32"/>
          <w:highlight w:val="yellow"/>
        </w:rPr>
        <w:t>、理论社团、心理咨询室、创新创业工作室等）在创新网络思想政治工作、提升师生网络素</w:t>
      </w:r>
      <w:r w:rsidRPr="00F36D61">
        <w:rPr>
          <w:rFonts w:ascii="仿宋_GB2312" w:eastAsia="仿宋_GB2312" w:hAnsi="宋体" w:cs="宋体" w:hint="eastAsia"/>
          <w:color w:val="000000"/>
          <w:kern w:val="0"/>
          <w:sz w:val="32"/>
          <w:szCs w:val="32"/>
          <w:highlight w:val="yellow"/>
        </w:rPr>
        <w:t>养、开展网络文化建设、推进网络文明教育、营造清朗网络空间工作过程中探索施行的好经验、好做法及维护运行的平台及栏目，</w:t>
      </w:r>
      <w:r w:rsidRPr="00DB32D0">
        <w:rPr>
          <w:rFonts w:ascii="仿宋_GB2312" w:eastAsia="仿宋_GB2312" w:hAnsi="宋体" w:cs="宋体" w:hint="eastAsia"/>
          <w:color w:val="000000"/>
          <w:kern w:val="0"/>
          <w:sz w:val="32"/>
          <w:szCs w:val="32"/>
        </w:rPr>
        <w:t>或在开展学生工作中利用网络对遇到的热点、难点、重点、突发事件等进行释疑解惑和深度辅导过程中形成的好经验、好做法进行撰写，并在此基础上进行剖析、总结、提炼形成的新对策</w:t>
      </w:r>
      <w:r w:rsidRPr="00DB32D0">
        <w:rPr>
          <w:rFonts w:ascii="仿宋_GB2312" w:eastAsia="仿宋_GB2312" w:hAnsi="宋体" w:cs="宋体" w:hint="eastAsia"/>
          <w:color w:val="000000"/>
          <w:kern w:val="0"/>
          <w:sz w:val="32"/>
          <w:szCs w:val="32"/>
        </w:rPr>
        <w:lastRenderedPageBreak/>
        <w:t>新经验。</w:t>
      </w:r>
      <w:proofErr w:type="gramStart"/>
      <w:r w:rsidRPr="00DB32D0">
        <w:rPr>
          <w:rFonts w:ascii="仿宋_GB2312" w:eastAsia="仿宋_GB2312" w:hAnsi="宋体" w:cs="宋体" w:hint="eastAsia"/>
          <w:color w:val="000000"/>
          <w:kern w:val="0"/>
          <w:sz w:val="32"/>
          <w:szCs w:val="32"/>
        </w:rPr>
        <w:t>案例需已形成</w:t>
      </w:r>
      <w:proofErr w:type="gramEnd"/>
      <w:r w:rsidRPr="00DB32D0">
        <w:rPr>
          <w:rFonts w:ascii="仿宋_GB2312" w:eastAsia="仿宋_GB2312" w:hAnsi="宋体" w:cs="宋体" w:hint="eastAsia"/>
          <w:color w:val="000000"/>
          <w:kern w:val="0"/>
          <w:sz w:val="32"/>
          <w:szCs w:val="32"/>
        </w:rPr>
        <w:t>一定的典型性经验，有固定工作平台、可靠条件保障、长效工作机制和明显育人实效，可示范、可复制、可推广。</w:t>
      </w:r>
    </w:p>
    <w:p w14:paraId="1653F0D1"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F36D61">
        <w:rPr>
          <w:rFonts w:ascii="仿宋_GB2312" w:eastAsia="仿宋_GB2312" w:hAnsi="宋体" w:cs="宋体" w:hint="eastAsia"/>
          <w:color w:val="000000"/>
          <w:kern w:val="0"/>
          <w:sz w:val="32"/>
          <w:szCs w:val="32"/>
          <w:highlight w:val="yellow"/>
        </w:rPr>
        <w:t>案例内容应包括项目主题和思路、实施方法和过程、主要成效和经验、下一步加强和改进的计划等，要求文字简洁、重点突出，字数</w:t>
      </w:r>
      <w:r w:rsidRPr="00F36D61">
        <w:rPr>
          <w:rFonts w:ascii="Times New Roman" w:eastAsia="宋体" w:hAnsi="Times New Roman" w:cs="Times New Roman"/>
          <w:color w:val="000000"/>
          <w:kern w:val="0"/>
          <w:sz w:val="32"/>
          <w:szCs w:val="32"/>
          <w:highlight w:val="yellow"/>
        </w:rPr>
        <w:t>3000</w:t>
      </w:r>
      <w:r w:rsidRPr="00F36D61">
        <w:rPr>
          <w:rFonts w:ascii="仿宋_GB2312" w:eastAsia="仿宋_GB2312" w:hAnsi="宋体" w:cs="宋体" w:hint="eastAsia"/>
          <w:color w:val="000000"/>
          <w:kern w:val="0"/>
          <w:sz w:val="32"/>
          <w:szCs w:val="32"/>
          <w:highlight w:val="yellow"/>
        </w:rPr>
        <w:t>字以上，可配说明图片和视频。每件作品作者限</w:t>
      </w:r>
      <w:r w:rsidRPr="00F36D61">
        <w:rPr>
          <w:rFonts w:ascii="Times New Roman" w:eastAsia="宋体" w:hAnsi="Times New Roman" w:cs="Times New Roman"/>
          <w:color w:val="000000"/>
          <w:kern w:val="0"/>
          <w:sz w:val="32"/>
          <w:szCs w:val="32"/>
          <w:highlight w:val="yellow"/>
        </w:rPr>
        <w:t>3</w:t>
      </w:r>
      <w:r w:rsidRPr="00F36D61">
        <w:rPr>
          <w:rFonts w:ascii="仿宋_GB2312" w:eastAsia="仿宋_GB2312" w:hAnsi="宋体" w:cs="宋体" w:hint="eastAsia"/>
          <w:color w:val="000000"/>
          <w:kern w:val="0"/>
          <w:sz w:val="32"/>
          <w:szCs w:val="32"/>
          <w:highlight w:val="yellow"/>
        </w:rPr>
        <w:t>人以内。</w:t>
      </w:r>
    </w:p>
    <w:p w14:paraId="2D4A322E" w14:textId="77777777" w:rsidR="00DB32D0" w:rsidRPr="00DB32D0" w:rsidRDefault="00DB32D0" w:rsidP="00DB32D0">
      <w:pPr>
        <w:widowControl/>
        <w:spacing w:before="100" w:beforeAutospacing="1" w:after="100" w:afterAutospacing="1"/>
        <w:ind w:left="600"/>
        <w:jc w:val="left"/>
        <w:rPr>
          <w:rFonts w:ascii="宋体" w:eastAsia="宋体" w:hAnsi="宋体" w:cs="宋体"/>
          <w:kern w:val="0"/>
          <w:sz w:val="24"/>
          <w:szCs w:val="24"/>
        </w:rPr>
      </w:pPr>
      <w:r w:rsidRPr="00DB32D0">
        <w:rPr>
          <w:rFonts w:ascii="楷体_GB2312" w:eastAsia="楷体_GB2312" w:hAnsi="宋体" w:cs="宋体" w:hint="eastAsia"/>
          <w:b/>
          <w:bCs/>
          <w:kern w:val="0"/>
          <w:sz w:val="32"/>
          <w:szCs w:val="32"/>
        </w:rPr>
        <w:t>（三）优秀微课</w:t>
      </w:r>
    </w:p>
    <w:p w14:paraId="1273E7A7"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仿宋_GB2312" w:eastAsia="仿宋_GB2312" w:hAnsi="宋体" w:cs="宋体" w:hint="eastAsia"/>
          <w:color w:val="000000"/>
          <w:kern w:val="0"/>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w:t>
      </w:r>
      <w:r w:rsidRPr="00F36D61">
        <w:rPr>
          <w:rFonts w:ascii="仿宋_GB2312" w:eastAsia="仿宋_GB2312" w:hAnsi="宋体" w:cs="宋体" w:hint="eastAsia"/>
          <w:color w:val="000000"/>
          <w:kern w:val="0"/>
          <w:sz w:val="32"/>
          <w:szCs w:val="32"/>
          <w:highlight w:val="yellow"/>
        </w:rPr>
        <w:t>作品片长不超过</w:t>
      </w:r>
      <w:r w:rsidRPr="00F36D61">
        <w:rPr>
          <w:rFonts w:ascii="Times New Roman" w:eastAsia="宋体" w:hAnsi="Times New Roman" w:cs="Times New Roman"/>
          <w:color w:val="000000"/>
          <w:kern w:val="0"/>
          <w:sz w:val="32"/>
          <w:szCs w:val="32"/>
          <w:highlight w:val="yellow"/>
        </w:rPr>
        <w:t>15</w:t>
      </w:r>
      <w:r w:rsidRPr="00F36D61">
        <w:rPr>
          <w:rFonts w:ascii="仿宋_GB2312" w:eastAsia="仿宋_GB2312" w:hAnsi="宋体" w:cs="宋体" w:hint="eastAsia"/>
          <w:color w:val="000000"/>
          <w:kern w:val="0"/>
          <w:sz w:val="32"/>
          <w:szCs w:val="32"/>
          <w:highlight w:val="yellow"/>
        </w:rPr>
        <w:t>分钟</w:t>
      </w:r>
      <w:r w:rsidRPr="00DB32D0">
        <w:rPr>
          <w:rFonts w:ascii="仿宋_GB2312" w:eastAsia="仿宋_GB2312" w:hAnsi="宋体" w:cs="宋体" w:hint="eastAsia"/>
          <w:color w:val="000000"/>
          <w:kern w:val="0"/>
          <w:sz w:val="32"/>
          <w:szCs w:val="32"/>
        </w:rPr>
        <w:t>；画质清晰，声音清楚，提倡标注字幕。每件作品作者限</w:t>
      </w:r>
      <w:r w:rsidRPr="00DB32D0">
        <w:rPr>
          <w:rFonts w:ascii="Times New Roman" w:eastAsia="宋体" w:hAnsi="Times New Roman" w:cs="Times New Roman"/>
          <w:color w:val="000000"/>
          <w:kern w:val="0"/>
          <w:sz w:val="32"/>
          <w:szCs w:val="32"/>
        </w:rPr>
        <w:t>3</w:t>
      </w:r>
      <w:r w:rsidRPr="00DB32D0">
        <w:rPr>
          <w:rFonts w:ascii="仿宋_GB2312" w:eastAsia="仿宋_GB2312" w:hAnsi="宋体" w:cs="宋体" w:hint="eastAsia"/>
          <w:color w:val="000000"/>
          <w:kern w:val="0"/>
          <w:sz w:val="32"/>
          <w:szCs w:val="32"/>
        </w:rPr>
        <w:t>人以内。</w:t>
      </w:r>
    </w:p>
    <w:p w14:paraId="038ABC73" w14:textId="77777777" w:rsidR="00DB32D0" w:rsidRPr="00DB32D0" w:rsidRDefault="00DB32D0" w:rsidP="00DB32D0">
      <w:pPr>
        <w:widowControl/>
        <w:spacing w:before="100" w:beforeAutospacing="1" w:after="100" w:afterAutospacing="1"/>
        <w:ind w:left="600"/>
        <w:jc w:val="left"/>
        <w:rPr>
          <w:rFonts w:ascii="宋体" w:eastAsia="宋体" w:hAnsi="宋体" w:cs="宋体"/>
          <w:kern w:val="0"/>
          <w:sz w:val="24"/>
          <w:szCs w:val="24"/>
        </w:rPr>
      </w:pPr>
      <w:r w:rsidRPr="00DB32D0">
        <w:rPr>
          <w:rFonts w:ascii="楷体_GB2312" w:eastAsia="楷体_GB2312" w:hAnsi="宋体" w:cs="宋体" w:hint="eastAsia"/>
          <w:b/>
          <w:bCs/>
          <w:kern w:val="0"/>
          <w:sz w:val="32"/>
          <w:szCs w:val="32"/>
        </w:rPr>
        <w:t>（四）优秀新媒体作品</w:t>
      </w:r>
    </w:p>
    <w:p w14:paraId="7C6C45E4"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仿宋_GB2312" w:eastAsia="仿宋_GB2312" w:hAnsi="宋体" w:cs="宋体" w:hint="eastAsia"/>
          <w:color w:val="000000"/>
          <w:kern w:val="0"/>
          <w:sz w:val="32"/>
          <w:szCs w:val="32"/>
        </w:rPr>
        <w:t>高校运用新媒体手段进行的宣传报道、经验分享及成果展示等，在网络上有较大影响力，有较高的转发、评论和引用量，体现高校在思想政治工作中的创新方式方法。</w:t>
      </w:r>
      <w:r w:rsidRPr="00DB32D0">
        <w:rPr>
          <w:rFonts w:ascii="仿宋_GB2312" w:eastAsia="仿宋_GB2312" w:hAnsi="宋体" w:cs="宋体" w:hint="eastAsia"/>
          <w:color w:val="000000"/>
          <w:kern w:val="0"/>
          <w:sz w:val="32"/>
          <w:szCs w:val="32"/>
        </w:rPr>
        <w:lastRenderedPageBreak/>
        <w:t>作品包括</w:t>
      </w:r>
      <w:r w:rsidRPr="00F36D61">
        <w:rPr>
          <w:rFonts w:ascii="仿宋_GB2312" w:eastAsia="仿宋_GB2312" w:hAnsi="宋体" w:cs="宋体" w:hint="eastAsia"/>
          <w:color w:val="000000"/>
          <w:kern w:val="0"/>
          <w:sz w:val="32"/>
          <w:szCs w:val="32"/>
          <w:highlight w:val="yellow"/>
        </w:rPr>
        <w:t>短视频、微电影、公益广告、校园</w:t>
      </w:r>
      <w:r w:rsidRPr="00F36D61">
        <w:rPr>
          <w:rFonts w:ascii="Times New Roman" w:eastAsia="宋体" w:hAnsi="Times New Roman" w:cs="Times New Roman"/>
          <w:color w:val="000000"/>
          <w:kern w:val="0"/>
          <w:sz w:val="32"/>
          <w:szCs w:val="32"/>
          <w:highlight w:val="yellow"/>
        </w:rPr>
        <w:t>MV</w:t>
      </w:r>
      <w:r w:rsidRPr="00F36D61">
        <w:rPr>
          <w:rFonts w:ascii="仿宋_GB2312" w:eastAsia="仿宋_GB2312" w:hAnsi="宋体" w:cs="宋体" w:hint="eastAsia"/>
          <w:color w:val="000000"/>
          <w:kern w:val="0"/>
          <w:sz w:val="32"/>
          <w:szCs w:val="32"/>
          <w:highlight w:val="yellow"/>
        </w:rPr>
        <w:t>、音频、</w:t>
      </w:r>
      <w:r w:rsidRPr="00F36D61">
        <w:rPr>
          <w:rFonts w:ascii="Times New Roman" w:eastAsia="宋体" w:hAnsi="Times New Roman" w:cs="Times New Roman"/>
          <w:color w:val="000000"/>
          <w:kern w:val="0"/>
          <w:sz w:val="32"/>
          <w:szCs w:val="32"/>
          <w:highlight w:val="yellow"/>
        </w:rPr>
        <w:t>H5</w:t>
      </w:r>
      <w:r w:rsidRPr="00F36D61">
        <w:rPr>
          <w:rFonts w:ascii="仿宋_GB2312" w:eastAsia="仿宋_GB2312" w:hAnsi="宋体" w:cs="宋体" w:hint="eastAsia"/>
          <w:color w:val="000000"/>
          <w:kern w:val="0"/>
          <w:sz w:val="32"/>
          <w:szCs w:val="32"/>
          <w:highlight w:val="yellow"/>
        </w:rPr>
        <w:t>作品、图解、漫画、长图</w:t>
      </w:r>
      <w:proofErr w:type="gramStart"/>
      <w:r w:rsidRPr="00F36D61">
        <w:rPr>
          <w:rFonts w:ascii="仿宋_GB2312" w:eastAsia="仿宋_GB2312" w:hAnsi="宋体" w:cs="宋体" w:hint="eastAsia"/>
          <w:color w:val="000000"/>
          <w:kern w:val="0"/>
          <w:sz w:val="32"/>
          <w:szCs w:val="32"/>
          <w:highlight w:val="yellow"/>
        </w:rPr>
        <w:t>及动图</w:t>
      </w:r>
      <w:proofErr w:type="gramEnd"/>
      <w:r w:rsidRPr="00F36D61">
        <w:rPr>
          <w:rFonts w:ascii="仿宋_GB2312" w:eastAsia="仿宋_GB2312" w:hAnsi="宋体" w:cs="宋体" w:hint="eastAsia"/>
          <w:color w:val="000000"/>
          <w:kern w:val="0"/>
          <w:sz w:val="32"/>
          <w:szCs w:val="32"/>
          <w:highlight w:val="yellow"/>
        </w:rPr>
        <w:t>等。</w:t>
      </w:r>
    </w:p>
    <w:p w14:paraId="60C22BEB"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仿宋_GB2312" w:eastAsia="仿宋_GB2312" w:hAnsi="宋体" w:cs="宋体" w:hint="eastAsia"/>
          <w:color w:val="000000"/>
          <w:kern w:val="0"/>
          <w:sz w:val="32"/>
          <w:szCs w:val="32"/>
        </w:rPr>
        <w:t>视频类作品，</w:t>
      </w:r>
      <w:r w:rsidRPr="004369F5">
        <w:rPr>
          <w:rFonts w:ascii="仿宋_GB2312" w:eastAsia="仿宋_GB2312" w:hAnsi="宋体" w:cs="宋体" w:hint="eastAsia"/>
          <w:color w:val="000000"/>
          <w:kern w:val="0"/>
          <w:sz w:val="32"/>
          <w:szCs w:val="32"/>
          <w:highlight w:val="yellow"/>
        </w:rPr>
        <w:t>片长不超过</w:t>
      </w:r>
      <w:r w:rsidRPr="004369F5">
        <w:rPr>
          <w:rFonts w:ascii="Times New Roman" w:eastAsia="宋体" w:hAnsi="Times New Roman" w:cs="Times New Roman"/>
          <w:color w:val="000000"/>
          <w:kern w:val="0"/>
          <w:sz w:val="32"/>
          <w:szCs w:val="32"/>
          <w:highlight w:val="yellow"/>
        </w:rPr>
        <w:t>10</w:t>
      </w:r>
      <w:r w:rsidRPr="004369F5">
        <w:rPr>
          <w:rFonts w:ascii="仿宋_GB2312" w:eastAsia="仿宋_GB2312" w:hAnsi="宋体" w:cs="宋体" w:hint="eastAsia"/>
          <w:color w:val="000000"/>
          <w:kern w:val="0"/>
          <w:sz w:val="32"/>
          <w:szCs w:val="32"/>
          <w:highlight w:val="yellow"/>
        </w:rPr>
        <w:t>分钟</w:t>
      </w:r>
      <w:r w:rsidRPr="00DB32D0">
        <w:rPr>
          <w:rFonts w:ascii="仿宋_GB2312" w:eastAsia="仿宋_GB2312" w:hAnsi="宋体" w:cs="宋体" w:hint="eastAsia"/>
          <w:color w:val="000000"/>
          <w:kern w:val="0"/>
          <w:sz w:val="32"/>
          <w:szCs w:val="32"/>
        </w:rPr>
        <w:t>，</w:t>
      </w:r>
      <w:r w:rsidRPr="00DB32D0">
        <w:rPr>
          <w:rFonts w:ascii="仿宋_GB2312" w:eastAsia="仿宋_GB2312" w:hAnsi="宋体" w:cs="宋体" w:hint="eastAsia"/>
          <w:kern w:val="0"/>
          <w:sz w:val="32"/>
          <w:szCs w:val="32"/>
        </w:rPr>
        <w:t>文件格式为</w:t>
      </w:r>
      <w:r w:rsidRPr="00DB32D0">
        <w:rPr>
          <w:rFonts w:ascii="Times New Roman" w:eastAsia="宋体" w:hAnsi="Times New Roman" w:cs="Times New Roman"/>
          <w:kern w:val="0"/>
          <w:sz w:val="32"/>
          <w:szCs w:val="32"/>
        </w:rPr>
        <w:t>MP4</w:t>
      </w:r>
      <w:r w:rsidRPr="00DB32D0">
        <w:rPr>
          <w:rFonts w:ascii="仿宋_GB2312" w:eastAsia="仿宋_GB2312" w:hAnsi="宋体" w:cs="宋体" w:hint="eastAsia"/>
          <w:kern w:val="0"/>
          <w:sz w:val="32"/>
          <w:szCs w:val="32"/>
        </w:rPr>
        <w:t>，</w:t>
      </w:r>
      <w:r w:rsidRPr="00DB32D0">
        <w:rPr>
          <w:rFonts w:ascii="仿宋_GB2312" w:eastAsia="仿宋_GB2312" w:hAnsi="宋体" w:cs="宋体" w:hint="eastAsia"/>
          <w:color w:val="000000"/>
          <w:kern w:val="0"/>
          <w:sz w:val="32"/>
          <w:szCs w:val="32"/>
        </w:rPr>
        <w:t>画质清晰，声音清楚，提倡标注字幕。图解类、长图类、漫画类作品，提交图片文件，</w:t>
      </w:r>
      <w:r w:rsidRPr="00DB32D0">
        <w:rPr>
          <w:rFonts w:ascii="Times New Roman" w:eastAsia="宋体" w:hAnsi="Times New Roman" w:cs="Times New Roman"/>
          <w:color w:val="000000"/>
          <w:kern w:val="0"/>
          <w:sz w:val="32"/>
          <w:szCs w:val="32"/>
        </w:rPr>
        <w:t>JPEG</w:t>
      </w:r>
      <w:r w:rsidRPr="00DB32D0">
        <w:rPr>
          <w:rFonts w:ascii="仿宋_GB2312" w:eastAsia="仿宋_GB2312" w:hAnsi="宋体" w:cs="宋体" w:hint="eastAsia"/>
          <w:color w:val="000000"/>
          <w:kern w:val="0"/>
          <w:sz w:val="32"/>
          <w:szCs w:val="32"/>
        </w:rPr>
        <w:t>格式。</w:t>
      </w:r>
      <w:proofErr w:type="gramStart"/>
      <w:r w:rsidRPr="00DB32D0">
        <w:rPr>
          <w:rFonts w:ascii="仿宋_GB2312" w:eastAsia="仿宋_GB2312" w:hAnsi="宋体" w:cs="宋体" w:hint="eastAsia"/>
          <w:color w:val="000000"/>
          <w:kern w:val="0"/>
          <w:sz w:val="32"/>
          <w:szCs w:val="32"/>
        </w:rPr>
        <w:t>动图类</w:t>
      </w:r>
      <w:proofErr w:type="gramEnd"/>
      <w:r w:rsidRPr="00DB32D0">
        <w:rPr>
          <w:rFonts w:ascii="仿宋_GB2312" w:eastAsia="仿宋_GB2312" w:hAnsi="宋体" w:cs="宋体" w:hint="eastAsia"/>
          <w:color w:val="000000"/>
          <w:kern w:val="0"/>
          <w:sz w:val="32"/>
          <w:szCs w:val="32"/>
        </w:rPr>
        <w:t>作品，提交图片文件，</w:t>
      </w:r>
      <w:r w:rsidRPr="00DB32D0">
        <w:rPr>
          <w:rFonts w:ascii="Times New Roman" w:eastAsia="宋体" w:hAnsi="Times New Roman" w:cs="Times New Roman"/>
          <w:color w:val="000000"/>
          <w:kern w:val="0"/>
          <w:sz w:val="32"/>
          <w:szCs w:val="32"/>
        </w:rPr>
        <w:t>GIF</w:t>
      </w:r>
      <w:r w:rsidRPr="00DB32D0">
        <w:rPr>
          <w:rFonts w:ascii="仿宋_GB2312" w:eastAsia="仿宋_GB2312" w:hAnsi="宋体" w:cs="宋体" w:hint="eastAsia"/>
          <w:color w:val="000000"/>
          <w:kern w:val="0"/>
          <w:sz w:val="32"/>
          <w:szCs w:val="32"/>
        </w:rPr>
        <w:t>格式。</w:t>
      </w:r>
      <w:r w:rsidRPr="00DB32D0">
        <w:rPr>
          <w:rFonts w:ascii="Times New Roman" w:eastAsia="宋体" w:hAnsi="Times New Roman" w:cs="Times New Roman"/>
          <w:color w:val="000000"/>
          <w:kern w:val="0"/>
          <w:sz w:val="32"/>
          <w:szCs w:val="32"/>
        </w:rPr>
        <w:t>H5</w:t>
      </w:r>
      <w:r w:rsidRPr="00DB32D0">
        <w:rPr>
          <w:rFonts w:ascii="仿宋_GB2312" w:eastAsia="仿宋_GB2312" w:hAnsi="宋体" w:cs="宋体" w:hint="eastAsia"/>
          <w:color w:val="000000"/>
          <w:kern w:val="0"/>
          <w:sz w:val="32"/>
          <w:szCs w:val="32"/>
        </w:rPr>
        <w:t>页面类作品，提交网络链接。音频类作品，时长不超过</w:t>
      </w:r>
      <w:r w:rsidRPr="00DB32D0">
        <w:rPr>
          <w:rFonts w:ascii="Times New Roman" w:eastAsia="宋体" w:hAnsi="Times New Roman" w:cs="Times New Roman"/>
          <w:color w:val="000000"/>
          <w:kern w:val="0"/>
          <w:sz w:val="32"/>
          <w:szCs w:val="32"/>
        </w:rPr>
        <w:t>5</w:t>
      </w:r>
      <w:r w:rsidRPr="00DB32D0">
        <w:rPr>
          <w:rFonts w:ascii="仿宋_GB2312" w:eastAsia="仿宋_GB2312" w:hAnsi="宋体" w:cs="宋体" w:hint="eastAsia"/>
          <w:color w:val="000000"/>
          <w:kern w:val="0"/>
          <w:sz w:val="32"/>
          <w:szCs w:val="32"/>
        </w:rPr>
        <w:t>分钟，格式统一为</w:t>
      </w:r>
      <w:r w:rsidRPr="00DB32D0">
        <w:rPr>
          <w:rFonts w:ascii="Times New Roman" w:eastAsia="宋体" w:hAnsi="Times New Roman" w:cs="Times New Roman"/>
          <w:color w:val="000000"/>
          <w:kern w:val="0"/>
          <w:sz w:val="32"/>
          <w:szCs w:val="32"/>
        </w:rPr>
        <w:t>MP3</w:t>
      </w:r>
      <w:r w:rsidRPr="00DB32D0">
        <w:rPr>
          <w:rFonts w:ascii="仿宋_GB2312" w:eastAsia="仿宋_GB2312" w:hAnsi="宋体" w:cs="宋体" w:hint="eastAsia"/>
          <w:color w:val="000000"/>
          <w:kern w:val="0"/>
          <w:sz w:val="32"/>
          <w:szCs w:val="32"/>
        </w:rPr>
        <w:t>，以</w:t>
      </w:r>
      <w:r w:rsidRPr="00DB32D0">
        <w:rPr>
          <w:rFonts w:ascii="Times New Roman" w:eastAsia="宋体" w:hAnsi="Times New Roman" w:cs="Times New Roman"/>
          <w:color w:val="000000"/>
          <w:kern w:val="0"/>
          <w:sz w:val="32"/>
          <w:szCs w:val="32"/>
        </w:rPr>
        <w:t>Word</w:t>
      </w:r>
      <w:r w:rsidRPr="00DB32D0">
        <w:rPr>
          <w:rFonts w:ascii="仿宋_GB2312" w:eastAsia="仿宋_GB2312" w:hAnsi="宋体" w:cs="宋体" w:hint="eastAsia"/>
          <w:color w:val="000000"/>
          <w:kern w:val="0"/>
          <w:sz w:val="32"/>
          <w:szCs w:val="32"/>
        </w:rPr>
        <w:t>形式提供音频文字，保证音质清晰流畅，有听觉美感，可根据需要配音效或进行其他后期制作。</w:t>
      </w:r>
      <w:r w:rsidRPr="004369F5">
        <w:rPr>
          <w:rFonts w:ascii="仿宋_GB2312" w:eastAsia="仿宋_GB2312" w:hAnsi="宋体" w:cs="宋体" w:hint="eastAsia"/>
          <w:color w:val="000000"/>
          <w:kern w:val="0"/>
          <w:sz w:val="32"/>
          <w:szCs w:val="32"/>
          <w:highlight w:val="yellow"/>
        </w:rPr>
        <w:t>每件作品作者限</w:t>
      </w:r>
      <w:r w:rsidRPr="004369F5">
        <w:rPr>
          <w:rFonts w:ascii="Times New Roman" w:eastAsia="宋体" w:hAnsi="Times New Roman" w:cs="Times New Roman"/>
          <w:color w:val="000000"/>
          <w:kern w:val="0"/>
          <w:sz w:val="32"/>
          <w:szCs w:val="32"/>
          <w:highlight w:val="yellow"/>
        </w:rPr>
        <w:t>6</w:t>
      </w:r>
      <w:r w:rsidRPr="004369F5">
        <w:rPr>
          <w:rFonts w:ascii="仿宋_GB2312" w:eastAsia="仿宋_GB2312" w:hAnsi="宋体" w:cs="宋体" w:hint="eastAsia"/>
          <w:color w:val="000000"/>
          <w:kern w:val="0"/>
          <w:sz w:val="32"/>
          <w:szCs w:val="32"/>
          <w:highlight w:val="yellow"/>
        </w:rPr>
        <w:t>人以内。</w:t>
      </w:r>
    </w:p>
    <w:p w14:paraId="141BCC63"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黑体" w:eastAsia="黑体" w:hAnsi="黑体" w:cs="宋体" w:hint="eastAsia"/>
          <w:kern w:val="0"/>
          <w:sz w:val="32"/>
          <w:szCs w:val="32"/>
        </w:rPr>
        <w:t>五、参与方式</w:t>
      </w:r>
    </w:p>
    <w:p w14:paraId="097CA8AB"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楷体_GB2312" w:eastAsia="楷体_GB2312" w:hAnsi="宋体" w:cs="宋体" w:hint="eastAsia"/>
          <w:b/>
          <w:bCs/>
          <w:kern w:val="0"/>
          <w:sz w:val="32"/>
          <w:szCs w:val="32"/>
        </w:rPr>
        <w:t>（一）作品推荐</w:t>
      </w:r>
    </w:p>
    <w:p w14:paraId="0E5F4C2A"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仿宋_GB2312" w:eastAsia="仿宋_GB2312" w:hAnsi="宋体" w:cs="宋体" w:hint="eastAsia"/>
          <w:b/>
          <w:bCs/>
          <w:kern w:val="0"/>
          <w:sz w:val="32"/>
          <w:szCs w:val="32"/>
        </w:rPr>
        <w:t>个人（团队）自荐。</w:t>
      </w:r>
      <w:r w:rsidRPr="00DB32D0">
        <w:rPr>
          <w:rFonts w:ascii="仿宋_GB2312" w:eastAsia="仿宋_GB2312" w:hAnsi="宋体" w:cs="宋体" w:hint="eastAsia"/>
          <w:color w:val="000000"/>
          <w:kern w:val="0"/>
          <w:sz w:val="32"/>
          <w:szCs w:val="32"/>
        </w:rPr>
        <w:t>每人（组）可按要求自主申报每类作品</w:t>
      </w:r>
      <w:r w:rsidRPr="00DB32D0">
        <w:rPr>
          <w:rFonts w:ascii="Times New Roman" w:eastAsia="宋体" w:hAnsi="Times New Roman" w:cs="Times New Roman"/>
          <w:color w:val="000000"/>
          <w:kern w:val="0"/>
          <w:sz w:val="32"/>
          <w:szCs w:val="32"/>
        </w:rPr>
        <w:t>1</w:t>
      </w:r>
      <w:r w:rsidRPr="00DB32D0">
        <w:rPr>
          <w:rFonts w:ascii="仿宋_GB2312" w:eastAsia="仿宋_GB2312" w:hAnsi="宋体" w:cs="宋体" w:hint="eastAsia"/>
          <w:color w:val="000000"/>
          <w:kern w:val="0"/>
          <w:sz w:val="32"/>
          <w:szCs w:val="32"/>
        </w:rPr>
        <w:t>件，并统一参加初选。</w:t>
      </w:r>
      <w:r w:rsidRPr="00DB32D0">
        <w:rPr>
          <w:rFonts w:ascii="仿宋_GB2312" w:eastAsia="仿宋_GB2312" w:hAnsi="宋体" w:cs="宋体" w:hint="eastAsia"/>
          <w:kern w:val="0"/>
          <w:sz w:val="32"/>
          <w:szCs w:val="32"/>
        </w:rPr>
        <w:t>经专家遴选后进入复选环节。作品完成网上提交即视为成功参与。</w:t>
      </w:r>
    </w:p>
    <w:p w14:paraId="78F9A8E4"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仿宋_GB2312" w:eastAsia="仿宋_GB2312" w:hAnsi="宋体" w:cs="宋体" w:hint="eastAsia"/>
          <w:b/>
          <w:bCs/>
          <w:kern w:val="0"/>
          <w:sz w:val="32"/>
          <w:szCs w:val="32"/>
        </w:rPr>
        <w:t>教育部直属高校及部省合建高校推荐</w:t>
      </w:r>
      <w:r w:rsidRPr="00DB32D0">
        <w:rPr>
          <w:rFonts w:ascii="楷体_GB2312" w:eastAsia="楷体_GB2312" w:hAnsi="宋体" w:cs="宋体" w:hint="eastAsia"/>
          <w:b/>
          <w:bCs/>
          <w:kern w:val="0"/>
          <w:sz w:val="32"/>
          <w:szCs w:val="32"/>
        </w:rPr>
        <w:t>。</w:t>
      </w:r>
      <w:r w:rsidRPr="00605EE4">
        <w:rPr>
          <w:rFonts w:ascii="仿宋_GB2312" w:eastAsia="仿宋_GB2312" w:hAnsi="宋体" w:cs="宋体" w:hint="eastAsia"/>
          <w:color w:val="000000"/>
          <w:kern w:val="0"/>
          <w:sz w:val="32"/>
          <w:szCs w:val="32"/>
          <w:highlight w:val="yellow"/>
        </w:rPr>
        <w:t>每校可推荐每类作品</w:t>
      </w:r>
      <w:r w:rsidRPr="00605EE4">
        <w:rPr>
          <w:rFonts w:ascii="Times New Roman" w:eastAsia="宋体" w:hAnsi="Times New Roman" w:cs="Times New Roman"/>
          <w:color w:val="000000"/>
          <w:kern w:val="0"/>
          <w:sz w:val="32"/>
          <w:szCs w:val="32"/>
          <w:highlight w:val="yellow"/>
        </w:rPr>
        <w:t>8</w:t>
      </w:r>
      <w:r w:rsidRPr="00605EE4">
        <w:rPr>
          <w:rFonts w:ascii="仿宋_GB2312" w:eastAsia="仿宋_GB2312" w:hAnsi="宋体" w:cs="宋体" w:hint="eastAsia"/>
          <w:color w:val="000000"/>
          <w:kern w:val="0"/>
          <w:sz w:val="32"/>
          <w:szCs w:val="32"/>
          <w:highlight w:val="yellow"/>
        </w:rPr>
        <w:t>件</w:t>
      </w:r>
      <w:r w:rsidRPr="00605EE4">
        <w:rPr>
          <w:rFonts w:ascii="仿宋_GB2312" w:eastAsia="仿宋_GB2312" w:hAnsi="宋体" w:cs="宋体" w:hint="eastAsia"/>
          <w:kern w:val="0"/>
          <w:sz w:val="32"/>
          <w:szCs w:val="32"/>
          <w:highlight w:val="yellow"/>
        </w:rPr>
        <w:t>，所推荐作品直接进入复选环节。</w:t>
      </w:r>
    </w:p>
    <w:p w14:paraId="1CD13787"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仿宋_GB2312" w:eastAsia="仿宋_GB2312" w:hAnsi="宋体" w:cs="宋体" w:hint="eastAsia"/>
          <w:b/>
          <w:bCs/>
          <w:kern w:val="0"/>
          <w:sz w:val="32"/>
          <w:szCs w:val="32"/>
        </w:rPr>
        <w:t>省级教育工作部门推荐</w:t>
      </w:r>
      <w:r w:rsidRPr="00DB32D0">
        <w:rPr>
          <w:rFonts w:ascii="楷体_GB2312" w:eastAsia="楷体_GB2312" w:hAnsi="宋体" w:cs="宋体" w:hint="eastAsia"/>
          <w:b/>
          <w:bCs/>
          <w:kern w:val="0"/>
          <w:sz w:val="32"/>
          <w:szCs w:val="32"/>
        </w:rPr>
        <w:t>。</w:t>
      </w:r>
      <w:r w:rsidRPr="00DB32D0">
        <w:rPr>
          <w:rFonts w:ascii="仿宋_GB2312" w:eastAsia="仿宋_GB2312" w:hAnsi="宋体" w:cs="宋体" w:hint="eastAsia"/>
          <w:color w:val="000000"/>
          <w:kern w:val="0"/>
          <w:sz w:val="32"/>
          <w:szCs w:val="32"/>
        </w:rPr>
        <w:t>属地普通高等学校数（除教育部直属高校及部省合建高校外，但含其他部委属高校）</w:t>
      </w:r>
      <w:r w:rsidRPr="00DB32D0">
        <w:rPr>
          <w:rFonts w:ascii="仿宋_GB2312" w:eastAsia="仿宋_GB2312" w:hAnsi="宋体" w:cs="宋体" w:hint="eastAsia"/>
          <w:color w:val="000000"/>
          <w:kern w:val="0"/>
          <w:sz w:val="32"/>
          <w:szCs w:val="32"/>
        </w:rPr>
        <w:lastRenderedPageBreak/>
        <w:t>超过</w:t>
      </w:r>
      <w:r w:rsidRPr="00DB32D0">
        <w:rPr>
          <w:rFonts w:ascii="Times New Roman" w:eastAsia="宋体" w:hAnsi="Times New Roman" w:cs="Times New Roman"/>
          <w:color w:val="000000"/>
          <w:kern w:val="0"/>
          <w:sz w:val="32"/>
          <w:szCs w:val="32"/>
        </w:rPr>
        <w:t>70</w:t>
      </w:r>
      <w:r w:rsidRPr="00DB32D0">
        <w:rPr>
          <w:rFonts w:ascii="仿宋_GB2312" w:eastAsia="仿宋_GB2312" w:hAnsi="宋体" w:cs="宋体" w:hint="eastAsia"/>
          <w:color w:val="000000"/>
          <w:kern w:val="0"/>
          <w:sz w:val="32"/>
          <w:szCs w:val="32"/>
        </w:rPr>
        <w:t>所的各省（区、市）教育工作部门，可推荐每类作品</w:t>
      </w:r>
      <w:r w:rsidRPr="00DB32D0">
        <w:rPr>
          <w:rFonts w:ascii="Times New Roman" w:eastAsia="宋体" w:hAnsi="Times New Roman" w:cs="Times New Roman"/>
          <w:color w:val="000000"/>
          <w:kern w:val="0"/>
          <w:sz w:val="32"/>
          <w:szCs w:val="32"/>
        </w:rPr>
        <w:t>25</w:t>
      </w:r>
      <w:r w:rsidRPr="00DB32D0">
        <w:rPr>
          <w:rFonts w:ascii="仿宋_GB2312" w:eastAsia="仿宋_GB2312" w:hAnsi="宋体" w:cs="宋体" w:hint="eastAsia"/>
          <w:color w:val="000000"/>
          <w:kern w:val="0"/>
          <w:sz w:val="32"/>
          <w:szCs w:val="32"/>
        </w:rPr>
        <w:t>件；属地普通高等学校数在</w:t>
      </w:r>
      <w:r w:rsidRPr="00DB32D0">
        <w:rPr>
          <w:rFonts w:ascii="Times New Roman" w:eastAsia="宋体" w:hAnsi="Times New Roman" w:cs="Times New Roman"/>
          <w:color w:val="000000"/>
          <w:kern w:val="0"/>
          <w:sz w:val="32"/>
          <w:szCs w:val="32"/>
        </w:rPr>
        <w:t>70</w:t>
      </w:r>
      <w:r w:rsidRPr="00DB32D0">
        <w:rPr>
          <w:rFonts w:ascii="仿宋_GB2312" w:eastAsia="仿宋_GB2312" w:hAnsi="宋体" w:cs="宋体" w:hint="eastAsia"/>
          <w:color w:val="000000"/>
          <w:kern w:val="0"/>
          <w:sz w:val="32"/>
          <w:szCs w:val="32"/>
        </w:rPr>
        <w:t>所及以下的各省（区、市）教育工作部门，可推荐每类作品</w:t>
      </w:r>
      <w:r w:rsidRPr="00DB32D0">
        <w:rPr>
          <w:rFonts w:ascii="Times New Roman" w:eastAsia="宋体" w:hAnsi="Times New Roman" w:cs="Times New Roman"/>
          <w:color w:val="000000"/>
          <w:kern w:val="0"/>
          <w:sz w:val="32"/>
          <w:szCs w:val="32"/>
        </w:rPr>
        <w:t>20</w:t>
      </w:r>
      <w:r w:rsidRPr="00DB32D0">
        <w:rPr>
          <w:rFonts w:ascii="仿宋_GB2312" w:eastAsia="仿宋_GB2312" w:hAnsi="宋体" w:cs="宋体" w:hint="eastAsia"/>
          <w:color w:val="000000"/>
          <w:kern w:val="0"/>
          <w:sz w:val="32"/>
          <w:szCs w:val="32"/>
        </w:rPr>
        <w:t>件。推荐作品直接进入</w:t>
      </w:r>
      <w:r w:rsidRPr="00DB32D0">
        <w:rPr>
          <w:rFonts w:ascii="仿宋_GB2312" w:eastAsia="仿宋_GB2312" w:hAnsi="宋体" w:cs="宋体" w:hint="eastAsia"/>
          <w:kern w:val="0"/>
          <w:sz w:val="32"/>
          <w:szCs w:val="32"/>
        </w:rPr>
        <w:t>复选</w:t>
      </w:r>
      <w:r w:rsidRPr="00DB32D0">
        <w:rPr>
          <w:rFonts w:ascii="仿宋_GB2312" w:eastAsia="仿宋_GB2312" w:hAnsi="宋体" w:cs="宋体" w:hint="eastAsia"/>
          <w:color w:val="000000"/>
          <w:kern w:val="0"/>
          <w:sz w:val="32"/>
          <w:szCs w:val="32"/>
        </w:rPr>
        <w:t>环节。</w:t>
      </w:r>
    </w:p>
    <w:p w14:paraId="214C03E5"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605EE4">
        <w:rPr>
          <w:rFonts w:ascii="仿宋_GB2312" w:eastAsia="仿宋_GB2312" w:hAnsi="宋体" w:cs="宋体" w:hint="eastAsia"/>
          <w:kern w:val="0"/>
          <w:sz w:val="32"/>
          <w:szCs w:val="32"/>
          <w:highlight w:val="yellow"/>
        </w:rPr>
        <w:t>同一作品仅可通过以上三种方式之一参与活动，重复推荐或重复提交的视为放弃参与资格。</w:t>
      </w:r>
    </w:p>
    <w:p w14:paraId="7C3E3776"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楷体_GB2312" w:eastAsia="楷体_GB2312" w:hAnsi="宋体" w:cs="宋体" w:hint="eastAsia"/>
          <w:b/>
          <w:bCs/>
          <w:kern w:val="0"/>
          <w:sz w:val="32"/>
          <w:szCs w:val="32"/>
        </w:rPr>
        <w:t>（二）作品提交</w:t>
      </w:r>
    </w:p>
    <w:p w14:paraId="79E2B0CF"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仿宋_GB2312" w:eastAsia="仿宋_GB2312" w:hAnsi="宋体" w:cs="宋体" w:hint="eastAsia"/>
          <w:color w:val="000000"/>
          <w:kern w:val="0"/>
          <w:sz w:val="32"/>
          <w:szCs w:val="32"/>
        </w:rPr>
        <w:t>作者可提供必要的佐证作品影响力的辅助材料（包括转发及引用率、领导批示、成果鉴定、专家推荐信等），</w:t>
      </w:r>
      <w:r w:rsidRPr="00A7458D">
        <w:rPr>
          <w:rFonts w:ascii="仿宋_GB2312" w:eastAsia="仿宋_GB2312" w:hAnsi="宋体" w:cs="宋体" w:hint="eastAsia"/>
          <w:color w:val="000000"/>
          <w:kern w:val="0"/>
          <w:sz w:val="32"/>
          <w:szCs w:val="32"/>
          <w:highlight w:val="yellow"/>
        </w:rPr>
        <w:t>并由作者所在高校负责网络文化建设管理相关部门审核盖章。</w:t>
      </w:r>
      <w:r w:rsidRPr="00DB32D0">
        <w:rPr>
          <w:rFonts w:ascii="仿宋_GB2312" w:eastAsia="仿宋_GB2312" w:hAnsi="宋体" w:cs="宋体" w:hint="eastAsia"/>
          <w:color w:val="000000"/>
          <w:kern w:val="0"/>
          <w:sz w:val="32"/>
          <w:szCs w:val="32"/>
        </w:rPr>
        <w:t>材料严禁作假，一经发现取消参与资格，并通报相关学校党委</w:t>
      </w:r>
      <w:r w:rsidRPr="00A7458D">
        <w:rPr>
          <w:rFonts w:ascii="仿宋_GB2312" w:eastAsia="仿宋_GB2312" w:hAnsi="宋体" w:cs="宋体" w:hint="eastAsia"/>
          <w:color w:val="000000"/>
          <w:kern w:val="0"/>
          <w:sz w:val="32"/>
          <w:szCs w:val="32"/>
          <w:highlight w:val="yellow"/>
        </w:rPr>
        <w:t>。同一作品只能参加全国大学生网络文化节、全国高校网络教育优秀作品推选展示活动其中一项</w:t>
      </w:r>
      <w:bookmarkStart w:id="0" w:name="_GoBack"/>
      <w:bookmarkEnd w:id="0"/>
      <w:r w:rsidRPr="00DB32D0">
        <w:rPr>
          <w:rFonts w:ascii="仿宋_GB2312" w:eastAsia="仿宋_GB2312" w:hAnsi="宋体" w:cs="宋体" w:hint="eastAsia"/>
          <w:color w:val="000000"/>
          <w:kern w:val="0"/>
          <w:sz w:val="32"/>
          <w:szCs w:val="32"/>
        </w:rPr>
        <w:t>，以著作权归属确认其作品的教师（个人</w:t>
      </w:r>
      <w:r w:rsidRPr="00DB32D0">
        <w:rPr>
          <w:rFonts w:ascii="Times New Roman" w:eastAsia="宋体" w:hAnsi="Times New Roman" w:cs="Times New Roman"/>
          <w:color w:val="000000"/>
          <w:kern w:val="0"/>
          <w:sz w:val="32"/>
          <w:szCs w:val="32"/>
        </w:rPr>
        <w:t>/</w:t>
      </w:r>
      <w:r w:rsidRPr="00DB32D0">
        <w:rPr>
          <w:rFonts w:ascii="仿宋_GB2312" w:eastAsia="仿宋_GB2312" w:hAnsi="宋体" w:cs="宋体" w:hint="eastAsia"/>
          <w:color w:val="000000"/>
          <w:kern w:val="0"/>
          <w:sz w:val="32"/>
          <w:szCs w:val="32"/>
        </w:rPr>
        <w:t>团体）或学生（个人</w:t>
      </w:r>
      <w:r w:rsidRPr="00DB32D0">
        <w:rPr>
          <w:rFonts w:ascii="Times New Roman" w:eastAsia="宋体" w:hAnsi="Times New Roman" w:cs="Times New Roman"/>
          <w:color w:val="000000"/>
          <w:kern w:val="0"/>
          <w:sz w:val="32"/>
          <w:szCs w:val="32"/>
        </w:rPr>
        <w:t>/</w:t>
      </w:r>
      <w:r w:rsidRPr="00DB32D0">
        <w:rPr>
          <w:rFonts w:ascii="仿宋_GB2312" w:eastAsia="仿宋_GB2312" w:hAnsi="宋体" w:cs="宋体" w:hint="eastAsia"/>
          <w:color w:val="000000"/>
          <w:kern w:val="0"/>
          <w:sz w:val="32"/>
          <w:szCs w:val="32"/>
        </w:rPr>
        <w:t>团体）属性，重复提交的作品或著作权认定不清的作品，将取消参与资格。提交人需在</w:t>
      </w:r>
      <w:r w:rsidRPr="00DB32D0">
        <w:rPr>
          <w:rFonts w:ascii="Times New Roman" w:eastAsia="宋体" w:hAnsi="Times New Roman" w:cs="Times New Roman"/>
          <w:color w:val="000000"/>
          <w:kern w:val="0"/>
          <w:sz w:val="32"/>
          <w:szCs w:val="32"/>
        </w:rPr>
        <w:t>“</w:t>
      </w:r>
      <w:r w:rsidRPr="00DB32D0">
        <w:rPr>
          <w:rFonts w:ascii="仿宋_GB2312" w:eastAsia="仿宋_GB2312" w:hAnsi="宋体" w:cs="宋体" w:hint="eastAsia"/>
          <w:color w:val="000000"/>
          <w:kern w:val="0"/>
          <w:sz w:val="32"/>
          <w:szCs w:val="32"/>
        </w:rPr>
        <w:t>中国大学生在线</w:t>
      </w:r>
      <w:r w:rsidRPr="00DB32D0">
        <w:rPr>
          <w:rFonts w:ascii="Times New Roman" w:eastAsia="宋体" w:hAnsi="Times New Roman" w:cs="Times New Roman"/>
          <w:color w:val="000000"/>
          <w:kern w:val="0"/>
          <w:sz w:val="32"/>
          <w:szCs w:val="32"/>
        </w:rPr>
        <w:t>”</w:t>
      </w:r>
      <w:r w:rsidRPr="00DB32D0">
        <w:rPr>
          <w:rFonts w:ascii="仿宋_GB2312" w:eastAsia="仿宋_GB2312" w:hAnsi="宋体" w:cs="宋体" w:hint="eastAsia"/>
          <w:color w:val="000000"/>
          <w:kern w:val="0"/>
          <w:sz w:val="32"/>
          <w:szCs w:val="32"/>
        </w:rPr>
        <w:t>活动平台上自行注册账号登录，按照系统要求填信息、选择对应的推荐方式，并上传作品及相关辅助材料。</w:t>
      </w:r>
    </w:p>
    <w:p w14:paraId="08A5FAA6"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仿宋_GB2312" w:eastAsia="仿宋_GB2312" w:hAnsi="宋体" w:cs="宋体" w:hint="eastAsia"/>
          <w:color w:val="000000"/>
          <w:kern w:val="0"/>
          <w:sz w:val="32"/>
          <w:szCs w:val="32"/>
        </w:rPr>
        <w:t>教育部直属高校及部省合建高校和省（区、市）教育工作部门，</w:t>
      </w:r>
      <w:r w:rsidRPr="00DB32D0">
        <w:rPr>
          <w:rFonts w:ascii="仿宋_GB2312" w:eastAsia="仿宋_GB2312" w:hAnsi="宋体" w:cs="宋体" w:hint="eastAsia"/>
          <w:kern w:val="0"/>
          <w:sz w:val="32"/>
          <w:szCs w:val="32"/>
        </w:rPr>
        <w:t>以高校</w:t>
      </w:r>
      <w:r w:rsidRPr="00DB32D0">
        <w:rPr>
          <w:rFonts w:ascii="Times New Roman" w:eastAsia="宋体" w:hAnsi="Times New Roman" w:cs="Times New Roman"/>
          <w:kern w:val="0"/>
          <w:sz w:val="32"/>
          <w:szCs w:val="32"/>
        </w:rPr>
        <w:t>/</w:t>
      </w:r>
      <w:r w:rsidRPr="00DB32D0">
        <w:rPr>
          <w:rFonts w:ascii="仿宋_GB2312" w:eastAsia="仿宋_GB2312" w:hAnsi="宋体" w:cs="宋体" w:hint="eastAsia"/>
          <w:kern w:val="0"/>
          <w:sz w:val="32"/>
          <w:szCs w:val="32"/>
        </w:rPr>
        <w:t>省（区、市）为单位收集后统一网上提</w:t>
      </w:r>
      <w:r w:rsidRPr="00DB32D0">
        <w:rPr>
          <w:rFonts w:ascii="仿宋_GB2312" w:eastAsia="仿宋_GB2312" w:hAnsi="宋体" w:cs="宋体" w:hint="eastAsia"/>
          <w:kern w:val="0"/>
          <w:sz w:val="32"/>
          <w:szCs w:val="32"/>
        </w:rPr>
        <w:lastRenderedPageBreak/>
        <w:t>交，并</w:t>
      </w:r>
      <w:r w:rsidRPr="00DB32D0">
        <w:rPr>
          <w:rFonts w:ascii="仿宋_GB2312" w:eastAsia="仿宋_GB2312" w:hAnsi="宋体" w:cs="宋体" w:hint="eastAsia"/>
          <w:color w:val="000000"/>
          <w:kern w:val="0"/>
          <w:sz w:val="32"/>
          <w:szCs w:val="32"/>
        </w:rPr>
        <w:t>填写《第七届全国高校网络教育优秀作品推选展示活动作品征集信息表》（附</w:t>
      </w:r>
      <w:r w:rsidRPr="00DB32D0">
        <w:rPr>
          <w:rFonts w:ascii="Times New Roman" w:eastAsia="宋体" w:hAnsi="Times New Roman" w:cs="Times New Roman"/>
          <w:color w:val="000000"/>
          <w:kern w:val="0"/>
          <w:sz w:val="32"/>
          <w:szCs w:val="32"/>
        </w:rPr>
        <w:t>2</w:t>
      </w:r>
      <w:r w:rsidRPr="00DB32D0">
        <w:rPr>
          <w:rFonts w:ascii="仿宋_GB2312" w:eastAsia="仿宋_GB2312" w:hAnsi="宋体" w:cs="宋体" w:hint="eastAsia"/>
          <w:color w:val="000000"/>
          <w:kern w:val="0"/>
          <w:sz w:val="32"/>
          <w:szCs w:val="32"/>
        </w:rPr>
        <w:t>）和《第七届全国高校网络教育优秀作品推选展示活动作品征集汇总表》（附</w:t>
      </w:r>
      <w:r w:rsidRPr="00DB32D0">
        <w:rPr>
          <w:rFonts w:ascii="Times New Roman" w:eastAsia="宋体" w:hAnsi="Times New Roman" w:cs="Times New Roman"/>
          <w:color w:val="000000"/>
          <w:kern w:val="0"/>
          <w:sz w:val="32"/>
          <w:szCs w:val="32"/>
        </w:rPr>
        <w:t>3</w:t>
      </w:r>
      <w:r w:rsidRPr="00DB32D0">
        <w:rPr>
          <w:rFonts w:ascii="仿宋_GB2312" w:eastAsia="仿宋_GB2312" w:hAnsi="宋体" w:cs="宋体" w:hint="eastAsia"/>
          <w:color w:val="000000"/>
          <w:kern w:val="0"/>
          <w:sz w:val="32"/>
          <w:szCs w:val="32"/>
        </w:rPr>
        <w:t>），加盖推荐单位公章。所有作品征集信息表、汇总表及盖章</w:t>
      </w:r>
      <w:proofErr w:type="gramStart"/>
      <w:r w:rsidRPr="00DB32D0">
        <w:rPr>
          <w:rFonts w:ascii="仿宋_GB2312" w:eastAsia="仿宋_GB2312" w:hAnsi="宋体" w:cs="宋体" w:hint="eastAsia"/>
          <w:color w:val="000000"/>
          <w:kern w:val="0"/>
          <w:sz w:val="32"/>
          <w:szCs w:val="32"/>
        </w:rPr>
        <w:t>扫描版请打包</w:t>
      </w:r>
      <w:proofErr w:type="gramEnd"/>
      <w:r w:rsidRPr="00DB32D0">
        <w:rPr>
          <w:rFonts w:ascii="仿宋_GB2312" w:eastAsia="仿宋_GB2312" w:hAnsi="宋体" w:cs="宋体" w:hint="eastAsia"/>
          <w:color w:val="000000"/>
          <w:kern w:val="0"/>
          <w:sz w:val="32"/>
          <w:szCs w:val="32"/>
        </w:rPr>
        <w:t>发送至邮箱</w:t>
      </w:r>
      <w:r w:rsidRPr="00DB32D0">
        <w:rPr>
          <w:rFonts w:ascii="Times New Roman" w:eastAsia="宋体" w:hAnsi="Times New Roman" w:cs="Times New Roman"/>
          <w:color w:val="000000"/>
          <w:kern w:val="0"/>
          <w:sz w:val="32"/>
          <w:szCs w:val="32"/>
        </w:rPr>
        <w:t xml:space="preserve"> yituixuan2023@163.com</w:t>
      </w:r>
      <w:r w:rsidRPr="00DB32D0">
        <w:rPr>
          <w:rFonts w:ascii="仿宋_GB2312" w:eastAsia="仿宋_GB2312" w:hAnsi="宋体" w:cs="宋体" w:hint="eastAsia"/>
          <w:color w:val="000000"/>
          <w:kern w:val="0"/>
          <w:sz w:val="32"/>
          <w:szCs w:val="32"/>
        </w:rPr>
        <w:t>（作品请勿发送至邮箱）。</w:t>
      </w:r>
    </w:p>
    <w:p w14:paraId="628D791C" w14:textId="77777777" w:rsidR="00DB32D0" w:rsidRPr="00DB32D0" w:rsidRDefault="00DB32D0" w:rsidP="00DB32D0">
      <w:pPr>
        <w:widowControl/>
        <w:spacing w:before="100" w:beforeAutospacing="1" w:after="100" w:afterAutospacing="1"/>
        <w:ind w:firstLine="600"/>
        <w:jc w:val="left"/>
        <w:rPr>
          <w:rFonts w:ascii="宋体" w:eastAsia="宋体" w:hAnsi="宋体" w:cs="宋体"/>
          <w:kern w:val="0"/>
          <w:sz w:val="24"/>
          <w:szCs w:val="24"/>
        </w:rPr>
      </w:pPr>
      <w:r w:rsidRPr="00DB32D0">
        <w:rPr>
          <w:rFonts w:ascii="仿宋_GB2312" w:eastAsia="仿宋_GB2312" w:hAnsi="宋体" w:cs="宋体" w:hint="eastAsia"/>
          <w:color w:val="000000"/>
          <w:kern w:val="0"/>
          <w:sz w:val="32"/>
          <w:szCs w:val="32"/>
        </w:rPr>
        <w:t>所有作品</w:t>
      </w:r>
      <w:r w:rsidRPr="00DB32D0">
        <w:rPr>
          <w:rFonts w:ascii="仿宋_GB2312" w:eastAsia="仿宋_GB2312" w:hAnsi="宋体" w:cs="宋体" w:hint="eastAsia"/>
          <w:kern w:val="0"/>
          <w:sz w:val="32"/>
          <w:szCs w:val="32"/>
        </w:rPr>
        <w:t>提交后，作品名称与作者姓名均不予以修改。高校与省级教育工作部门推荐的作品名称与作者姓名须与汇总表上信息一致。</w:t>
      </w:r>
      <w:r w:rsidRPr="00DB32D0">
        <w:rPr>
          <w:rFonts w:ascii="仿宋_GB2312" w:eastAsia="仿宋_GB2312" w:hAnsi="宋体" w:cs="宋体" w:hint="eastAsia"/>
          <w:b/>
          <w:bCs/>
          <w:color w:val="000000"/>
          <w:kern w:val="0"/>
          <w:sz w:val="32"/>
          <w:szCs w:val="32"/>
        </w:rPr>
        <w:t>作品提交和</w:t>
      </w:r>
      <w:r w:rsidRPr="00DB32D0">
        <w:rPr>
          <w:rFonts w:ascii="仿宋_GB2312" w:eastAsia="仿宋_GB2312" w:hAnsi="宋体" w:cs="宋体" w:hint="eastAsia"/>
          <w:b/>
          <w:bCs/>
          <w:kern w:val="0"/>
          <w:sz w:val="32"/>
          <w:szCs w:val="32"/>
        </w:rPr>
        <w:t>材料报送截止时间</w:t>
      </w:r>
      <w:r w:rsidRPr="00DB32D0">
        <w:rPr>
          <w:rFonts w:ascii="Times New Roman" w:eastAsia="宋体" w:hAnsi="Times New Roman" w:cs="Times New Roman"/>
          <w:b/>
          <w:bCs/>
          <w:kern w:val="0"/>
          <w:sz w:val="32"/>
          <w:szCs w:val="32"/>
        </w:rPr>
        <w:t>2024</w:t>
      </w:r>
      <w:r w:rsidRPr="00DB32D0">
        <w:rPr>
          <w:rFonts w:ascii="仿宋_GB2312" w:eastAsia="仿宋_GB2312" w:hAnsi="宋体" w:cs="宋体" w:hint="eastAsia"/>
          <w:b/>
          <w:bCs/>
          <w:kern w:val="0"/>
          <w:sz w:val="32"/>
          <w:szCs w:val="32"/>
        </w:rPr>
        <w:t>年</w:t>
      </w:r>
      <w:r w:rsidRPr="00DB32D0">
        <w:rPr>
          <w:rFonts w:ascii="Times New Roman" w:eastAsia="宋体" w:hAnsi="Times New Roman" w:cs="Times New Roman"/>
          <w:b/>
          <w:bCs/>
          <w:kern w:val="0"/>
          <w:sz w:val="32"/>
          <w:szCs w:val="32"/>
        </w:rPr>
        <w:t>1</w:t>
      </w:r>
      <w:r w:rsidRPr="00DB32D0">
        <w:rPr>
          <w:rFonts w:ascii="仿宋_GB2312" w:eastAsia="仿宋_GB2312" w:hAnsi="宋体" w:cs="宋体" w:hint="eastAsia"/>
          <w:b/>
          <w:bCs/>
          <w:kern w:val="0"/>
          <w:sz w:val="32"/>
          <w:szCs w:val="32"/>
        </w:rPr>
        <w:t>月</w:t>
      </w:r>
      <w:r w:rsidRPr="00DB32D0">
        <w:rPr>
          <w:rFonts w:ascii="Times New Roman" w:eastAsia="宋体" w:hAnsi="Times New Roman" w:cs="Times New Roman"/>
          <w:b/>
          <w:bCs/>
          <w:kern w:val="0"/>
          <w:sz w:val="32"/>
          <w:szCs w:val="32"/>
        </w:rPr>
        <w:t>15</w:t>
      </w:r>
      <w:r w:rsidRPr="00DB32D0">
        <w:rPr>
          <w:rFonts w:ascii="仿宋_GB2312" w:eastAsia="仿宋_GB2312" w:hAnsi="宋体" w:cs="宋体" w:hint="eastAsia"/>
          <w:b/>
          <w:bCs/>
          <w:kern w:val="0"/>
          <w:sz w:val="32"/>
          <w:szCs w:val="32"/>
        </w:rPr>
        <w:t>日，</w:t>
      </w:r>
      <w:r w:rsidRPr="00DB32D0">
        <w:rPr>
          <w:rFonts w:ascii="仿宋_GB2312" w:eastAsia="仿宋_GB2312" w:hAnsi="宋体" w:cs="宋体" w:hint="eastAsia"/>
          <w:color w:val="000000"/>
          <w:kern w:val="0"/>
          <w:sz w:val="32"/>
          <w:szCs w:val="32"/>
        </w:rPr>
        <w:t>以电子邮件接收时间为准。</w:t>
      </w:r>
    </w:p>
    <w:p w14:paraId="686C19F6"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黑体" w:eastAsia="黑体" w:hAnsi="黑体" w:cs="宋体" w:hint="eastAsia"/>
          <w:color w:val="000000"/>
          <w:kern w:val="0"/>
          <w:sz w:val="32"/>
          <w:szCs w:val="32"/>
        </w:rPr>
        <w:t>六、联系人及联系方式</w:t>
      </w:r>
    </w:p>
    <w:p w14:paraId="162CD6B3"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仿宋_GB2312" w:eastAsia="仿宋_GB2312" w:hAnsi="宋体" w:cs="宋体" w:hint="eastAsia"/>
          <w:kern w:val="0"/>
          <w:sz w:val="32"/>
          <w:szCs w:val="32"/>
        </w:rPr>
        <w:t>中国大学生在线</w:t>
      </w:r>
    </w:p>
    <w:p w14:paraId="51354CD2" w14:textId="77777777" w:rsidR="00DB32D0" w:rsidRPr="00DB32D0" w:rsidRDefault="00DB32D0" w:rsidP="00DB32D0">
      <w:pPr>
        <w:widowControl/>
        <w:spacing w:before="100" w:beforeAutospacing="1" w:after="100" w:afterAutospacing="1"/>
        <w:ind w:left="225" w:firstLine="420"/>
        <w:jc w:val="left"/>
        <w:rPr>
          <w:rFonts w:ascii="宋体" w:eastAsia="宋体" w:hAnsi="宋体" w:cs="宋体"/>
          <w:kern w:val="0"/>
          <w:sz w:val="24"/>
          <w:szCs w:val="24"/>
        </w:rPr>
      </w:pPr>
      <w:r w:rsidRPr="00DB32D0">
        <w:rPr>
          <w:rFonts w:ascii="仿宋_GB2312" w:eastAsia="仿宋_GB2312" w:hAnsi="宋体" w:cs="宋体" w:hint="eastAsia"/>
          <w:kern w:val="0"/>
          <w:sz w:val="32"/>
          <w:szCs w:val="32"/>
        </w:rPr>
        <w:t>联</w:t>
      </w:r>
      <w:r w:rsidRPr="00DB32D0">
        <w:rPr>
          <w:rFonts w:ascii="宋体" w:eastAsia="宋体" w:hAnsi="宋体" w:cs="宋体"/>
          <w:kern w:val="0"/>
          <w:sz w:val="24"/>
          <w:szCs w:val="24"/>
        </w:rPr>
        <w:t xml:space="preserve"> </w:t>
      </w:r>
      <w:r w:rsidRPr="00DB32D0">
        <w:rPr>
          <w:rFonts w:ascii="仿宋_GB2312" w:eastAsia="仿宋_GB2312" w:hAnsi="宋体" w:cs="宋体" w:hint="eastAsia"/>
          <w:kern w:val="0"/>
          <w:sz w:val="32"/>
          <w:szCs w:val="32"/>
        </w:rPr>
        <w:t>系</w:t>
      </w:r>
      <w:r w:rsidRPr="00DB32D0">
        <w:rPr>
          <w:rFonts w:ascii="宋体" w:eastAsia="宋体" w:hAnsi="宋体" w:cs="宋体"/>
          <w:kern w:val="0"/>
          <w:sz w:val="24"/>
          <w:szCs w:val="24"/>
        </w:rPr>
        <w:t xml:space="preserve"> </w:t>
      </w:r>
      <w:r w:rsidRPr="00DB32D0">
        <w:rPr>
          <w:rFonts w:ascii="仿宋_GB2312" w:eastAsia="仿宋_GB2312" w:hAnsi="宋体" w:cs="宋体" w:hint="eastAsia"/>
          <w:kern w:val="0"/>
          <w:sz w:val="32"/>
          <w:szCs w:val="32"/>
        </w:rPr>
        <w:t>人</w:t>
      </w:r>
      <w:r w:rsidRPr="00DB32D0">
        <w:rPr>
          <w:rFonts w:ascii="仿宋_GB2312" w:eastAsia="仿宋_GB2312" w:hAnsi="宋体" w:cs="宋体" w:hint="eastAsia"/>
          <w:color w:val="000000"/>
          <w:kern w:val="0"/>
          <w:sz w:val="32"/>
          <w:szCs w:val="32"/>
        </w:rPr>
        <w:t>：李斯佳</w:t>
      </w:r>
      <w:r w:rsidRPr="00DB32D0">
        <w:rPr>
          <w:rFonts w:ascii="Times New Roman" w:eastAsia="宋体" w:hAnsi="Times New Roman" w:cs="Times New Roman"/>
          <w:color w:val="000000"/>
          <w:kern w:val="0"/>
          <w:sz w:val="32"/>
          <w:szCs w:val="32"/>
        </w:rPr>
        <w:t xml:space="preserve">010-58582273  </w:t>
      </w:r>
      <w:r w:rsidRPr="00DB32D0">
        <w:rPr>
          <w:rFonts w:ascii="仿宋_GB2312" w:eastAsia="仿宋_GB2312" w:hAnsi="宋体" w:cs="宋体" w:hint="eastAsia"/>
          <w:color w:val="000000"/>
          <w:kern w:val="0"/>
          <w:sz w:val="32"/>
          <w:szCs w:val="32"/>
        </w:rPr>
        <w:t>许孟楠</w:t>
      </w:r>
      <w:r w:rsidRPr="00DB32D0">
        <w:rPr>
          <w:rFonts w:ascii="Times New Roman" w:eastAsia="宋体" w:hAnsi="Times New Roman" w:cs="Times New Roman"/>
          <w:color w:val="000000"/>
          <w:kern w:val="0"/>
          <w:sz w:val="32"/>
          <w:szCs w:val="32"/>
        </w:rPr>
        <w:t>010-58556160</w:t>
      </w:r>
    </w:p>
    <w:p w14:paraId="04D0EC2F" w14:textId="77777777" w:rsidR="00DB32D0" w:rsidRPr="00DB32D0" w:rsidRDefault="00DB32D0" w:rsidP="00DB32D0">
      <w:pPr>
        <w:widowControl/>
        <w:spacing w:before="100" w:beforeAutospacing="1" w:after="100" w:afterAutospacing="1"/>
        <w:ind w:firstLine="645"/>
        <w:jc w:val="left"/>
        <w:rPr>
          <w:rFonts w:ascii="宋体" w:eastAsia="宋体" w:hAnsi="宋体" w:cs="宋体"/>
          <w:kern w:val="0"/>
          <w:sz w:val="24"/>
          <w:szCs w:val="24"/>
        </w:rPr>
      </w:pPr>
      <w:r w:rsidRPr="00DB32D0">
        <w:rPr>
          <w:rFonts w:ascii="仿宋_GB2312" w:eastAsia="仿宋_GB2312" w:hAnsi="宋体" w:cs="宋体" w:hint="eastAsia"/>
          <w:color w:val="000000"/>
          <w:kern w:val="0"/>
          <w:sz w:val="32"/>
          <w:szCs w:val="32"/>
        </w:rPr>
        <w:t>邮</w:t>
      </w:r>
      <w:r w:rsidRPr="00DB32D0">
        <w:rPr>
          <w:rFonts w:ascii="Times New Roman" w:eastAsia="宋体" w:hAnsi="Times New Roman" w:cs="Times New Roman"/>
          <w:color w:val="000000"/>
          <w:kern w:val="0"/>
          <w:sz w:val="32"/>
          <w:szCs w:val="32"/>
        </w:rPr>
        <w:t xml:space="preserve">    </w:t>
      </w:r>
      <w:r w:rsidRPr="00DB32D0">
        <w:rPr>
          <w:rFonts w:ascii="仿宋_GB2312" w:eastAsia="仿宋_GB2312" w:hAnsi="宋体" w:cs="宋体" w:hint="eastAsia"/>
          <w:color w:val="000000"/>
          <w:kern w:val="0"/>
          <w:sz w:val="32"/>
          <w:szCs w:val="32"/>
        </w:rPr>
        <w:t>箱：</w:t>
      </w:r>
      <w:r w:rsidRPr="00DB32D0">
        <w:rPr>
          <w:rFonts w:ascii="Times New Roman" w:eastAsia="宋体" w:hAnsi="Times New Roman" w:cs="Times New Roman"/>
          <w:color w:val="000000"/>
          <w:kern w:val="0"/>
          <w:sz w:val="32"/>
          <w:szCs w:val="32"/>
        </w:rPr>
        <w:t>yituixuan2023@163.com</w:t>
      </w:r>
    </w:p>
    <w:p w14:paraId="6C1BF317" w14:textId="77777777" w:rsidR="00492E6F" w:rsidRPr="00DB32D0" w:rsidRDefault="00492E6F"/>
    <w:sectPr w:rsidR="00492E6F" w:rsidRPr="00DB32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4ABF5" w14:textId="77777777" w:rsidR="00842314" w:rsidRDefault="00842314" w:rsidP="00455284">
      <w:r>
        <w:separator/>
      </w:r>
    </w:p>
  </w:endnote>
  <w:endnote w:type="continuationSeparator" w:id="0">
    <w:p w14:paraId="7E585639" w14:textId="77777777" w:rsidR="00842314" w:rsidRDefault="00842314" w:rsidP="0045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F5F54" w14:textId="77777777" w:rsidR="00842314" w:rsidRDefault="00842314" w:rsidP="00455284">
      <w:r>
        <w:separator/>
      </w:r>
    </w:p>
  </w:footnote>
  <w:footnote w:type="continuationSeparator" w:id="0">
    <w:p w14:paraId="6A836E13" w14:textId="77777777" w:rsidR="00842314" w:rsidRDefault="00842314" w:rsidP="00455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6F"/>
    <w:rsid w:val="004369F5"/>
    <w:rsid w:val="00455284"/>
    <w:rsid w:val="00492E6F"/>
    <w:rsid w:val="00605EE4"/>
    <w:rsid w:val="00842314"/>
    <w:rsid w:val="00A7458D"/>
    <w:rsid w:val="00BE5EFF"/>
    <w:rsid w:val="00DB32D0"/>
    <w:rsid w:val="00F3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999BB"/>
  <w15:chartTrackingRefBased/>
  <w15:docId w15:val="{CAB0EF3E-AC81-4490-A457-17530054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tail-ly">
    <w:name w:val="detail-ly"/>
    <w:basedOn w:val="a0"/>
    <w:rsid w:val="00DB32D0"/>
  </w:style>
  <w:style w:type="character" w:customStyle="1" w:styleId="detail-date">
    <w:name w:val="detail-date"/>
    <w:basedOn w:val="a0"/>
    <w:rsid w:val="00DB32D0"/>
  </w:style>
  <w:style w:type="character" w:customStyle="1" w:styleId="font-small">
    <w:name w:val="font-small"/>
    <w:basedOn w:val="a0"/>
    <w:rsid w:val="00DB32D0"/>
  </w:style>
  <w:style w:type="character" w:customStyle="1" w:styleId="font-center">
    <w:name w:val="font-center"/>
    <w:basedOn w:val="a0"/>
    <w:rsid w:val="00DB32D0"/>
  </w:style>
  <w:style w:type="character" w:customStyle="1" w:styleId="font-big">
    <w:name w:val="font-big"/>
    <w:basedOn w:val="a0"/>
    <w:rsid w:val="00DB32D0"/>
  </w:style>
  <w:style w:type="paragraph" w:styleId="a3">
    <w:name w:val="Normal (Web)"/>
    <w:basedOn w:val="a"/>
    <w:uiPriority w:val="99"/>
    <w:semiHidden/>
    <w:unhideWhenUsed/>
    <w:rsid w:val="00DB32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32D0"/>
    <w:rPr>
      <w:b/>
      <w:bCs/>
    </w:rPr>
  </w:style>
  <w:style w:type="paragraph" w:styleId="a5">
    <w:name w:val="header"/>
    <w:basedOn w:val="a"/>
    <w:link w:val="a6"/>
    <w:uiPriority w:val="99"/>
    <w:unhideWhenUsed/>
    <w:rsid w:val="004552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55284"/>
    <w:rPr>
      <w:sz w:val="18"/>
      <w:szCs w:val="18"/>
    </w:rPr>
  </w:style>
  <w:style w:type="paragraph" w:styleId="a7">
    <w:name w:val="footer"/>
    <w:basedOn w:val="a"/>
    <w:link w:val="a8"/>
    <w:uiPriority w:val="99"/>
    <w:unhideWhenUsed/>
    <w:rsid w:val="00455284"/>
    <w:pPr>
      <w:tabs>
        <w:tab w:val="center" w:pos="4153"/>
        <w:tab w:val="right" w:pos="8306"/>
      </w:tabs>
      <w:snapToGrid w:val="0"/>
      <w:jc w:val="left"/>
    </w:pPr>
    <w:rPr>
      <w:sz w:val="18"/>
      <w:szCs w:val="18"/>
    </w:rPr>
  </w:style>
  <w:style w:type="character" w:customStyle="1" w:styleId="a8">
    <w:name w:val="页脚 字符"/>
    <w:basedOn w:val="a0"/>
    <w:link w:val="a7"/>
    <w:uiPriority w:val="99"/>
    <w:rsid w:val="004552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4154">
      <w:bodyDiv w:val="1"/>
      <w:marLeft w:val="0"/>
      <w:marRight w:val="0"/>
      <w:marTop w:val="0"/>
      <w:marBottom w:val="0"/>
      <w:divBdr>
        <w:top w:val="none" w:sz="0" w:space="0" w:color="auto"/>
        <w:left w:val="none" w:sz="0" w:space="0" w:color="auto"/>
        <w:bottom w:val="none" w:sz="0" w:space="0" w:color="auto"/>
        <w:right w:val="none" w:sz="0" w:space="0" w:color="auto"/>
      </w:divBdr>
      <w:divsChild>
        <w:div w:id="609628383">
          <w:marLeft w:val="0"/>
          <w:marRight w:val="0"/>
          <w:marTop w:val="0"/>
          <w:marBottom w:val="0"/>
          <w:divBdr>
            <w:top w:val="none" w:sz="0" w:space="0" w:color="auto"/>
            <w:left w:val="none" w:sz="0" w:space="0" w:color="auto"/>
            <w:bottom w:val="none" w:sz="0" w:space="0" w:color="auto"/>
            <w:right w:val="none" w:sz="0" w:space="0" w:color="auto"/>
          </w:divBdr>
        </w:div>
        <w:div w:id="2118787734">
          <w:marLeft w:val="0"/>
          <w:marRight w:val="0"/>
          <w:marTop w:val="0"/>
          <w:marBottom w:val="0"/>
          <w:divBdr>
            <w:top w:val="none" w:sz="0" w:space="0" w:color="auto"/>
            <w:left w:val="none" w:sz="0" w:space="0" w:color="auto"/>
            <w:bottom w:val="none" w:sz="0" w:space="0" w:color="auto"/>
            <w:right w:val="none" w:sz="0" w:space="0" w:color="auto"/>
          </w:divBdr>
          <w:divsChild>
            <w:div w:id="35815361">
              <w:marLeft w:val="0"/>
              <w:marRight w:val="0"/>
              <w:marTop w:val="0"/>
              <w:marBottom w:val="0"/>
              <w:divBdr>
                <w:top w:val="none" w:sz="0" w:space="0" w:color="auto"/>
                <w:left w:val="none" w:sz="0" w:space="0" w:color="auto"/>
                <w:bottom w:val="none" w:sz="0" w:space="0" w:color="auto"/>
                <w:right w:val="none" w:sz="0" w:space="0" w:color="auto"/>
              </w:divBdr>
            </w:div>
            <w:div w:id="1084915697">
              <w:marLeft w:val="0"/>
              <w:marRight w:val="0"/>
              <w:marTop w:val="0"/>
              <w:marBottom w:val="0"/>
              <w:divBdr>
                <w:top w:val="none" w:sz="0" w:space="0" w:color="auto"/>
                <w:left w:val="none" w:sz="0" w:space="0" w:color="auto"/>
                <w:bottom w:val="none" w:sz="0" w:space="0" w:color="auto"/>
                <w:right w:val="none" w:sz="0" w:space="0" w:color="auto"/>
              </w:divBdr>
            </w:div>
          </w:divsChild>
        </w:div>
        <w:div w:id="1859155525">
          <w:marLeft w:val="0"/>
          <w:marRight w:val="0"/>
          <w:marTop w:val="0"/>
          <w:marBottom w:val="0"/>
          <w:divBdr>
            <w:top w:val="none" w:sz="0" w:space="0" w:color="auto"/>
            <w:left w:val="none" w:sz="0" w:space="0" w:color="auto"/>
            <w:bottom w:val="none" w:sz="0" w:space="0" w:color="auto"/>
            <w:right w:val="none" w:sz="0" w:space="0" w:color="auto"/>
          </w:divBdr>
        </w:div>
        <w:div w:id="152424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Aministrator</dc:creator>
  <cp:keywords/>
  <dc:description/>
  <cp:lastModifiedBy>Aministrator</cp:lastModifiedBy>
  <cp:revision>12</cp:revision>
  <dcterms:created xsi:type="dcterms:W3CDTF">2023-09-14T06:45:00Z</dcterms:created>
  <dcterms:modified xsi:type="dcterms:W3CDTF">2023-09-14T08:34:00Z</dcterms:modified>
</cp:coreProperties>
</file>