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5"/>
        <w:jc w:val="center"/>
        <w:rPr>
          <w:rFonts w:ascii="微软雅黑" w:hAnsi="微软雅黑" w:eastAsia="微软雅黑" w:cs="微软雅黑"/>
          <w:b w:val="0"/>
          <w:i w:val="0"/>
          <w:caps w:val="0"/>
          <w:color w:val="333333"/>
          <w:spacing w:val="0"/>
          <w:sz w:val="21"/>
          <w:szCs w:val="21"/>
        </w:rPr>
      </w:pPr>
      <w:r>
        <w:rPr>
          <w:rStyle w:val="5"/>
          <w:rFonts w:ascii="黑体" w:hAnsi="宋体" w:eastAsia="黑体" w:cs="黑体"/>
          <w:i w:val="0"/>
          <w:caps w:val="0"/>
          <w:color w:val="333333"/>
          <w:spacing w:val="0"/>
          <w:sz w:val="36"/>
          <w:szCs w:val="36"/>
          <w:shd w:val="clear" w:fill="FFFFFF"/>
        </w:rPr>
        <w:t>湖北</w:t>
      </w:r>
      <w:r>
        <w:rPr>
          <w:rStyle w:val="5"/>
          <w:rFonts w:hint="eastAsia" w:ascii="黑体" w:hAnsi="宋体" w:eastAsia="黑体" w:cs="黑体"/>
          <w:i w:val="0"/>
          <w:caps w:val="0"/>
          <w:color w:val="333333"/>
          <w:spacing w:val="0"/>
          <w:sz w:val="36"/>
          <w:szCs w:val="36"/>
          <w:shd w:val="clear" w:fill="FFFFFF"/>
          <w:lang w:eastAsia="zh-CN"/>
        </w:rPr>
        <w:t>生态工程职业技术</w:t>
      </w:r>
      <w:r>
        <w:rPr>
          <w:rStyle w:val="5"/>
          <w:rFonts w:ascii="黑体" w:hAnsi="宋体" w:eastAsia="黑体" w:cs="黑体"/>
          <w:i w:val="0"/>
          <w:caps w:val="0"/>
          <w:color w:val="333333"/>
          <w:spacing w:val="0"/>
          <w:sz w:val="36"/>
          <w:szCs w:val="36"/>
          <w:shd w:val="clear" w:fill="FFFFFF"/>
        </w:rPr>
        <w:t>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5"/>
        <w:jc w:val="center"/>
        <w:rPr>
          <w:rFonts w:hint="eastAsia" w:ascii="微软雅黑" w:hAnsi="微软雅黑" w:eastAsia="微软雅黑" w:cs="微软雅黑"/>
          <w:b w:val="0"/>
          <w:i w:val="0"/>
          <w:caps w:val="0"/>
          <w:color w:val="333333"/>
          <w:spacing w:val="0"/>
          <w:sz w:val="21"/>
          <w:szCs w:val="21"/>
        </w:rPr>
      </w:pPr>
      <w:r>
        <w:rPr>
          <w:rStyle w:val="5"/>
          <w:rFonts w:hint="eastAsia" w:ascii="黑体" w:hAnsi="宋体" w:eastAsia="黑体" w:cs="黑体"/>
          <w:i w:val="0"/>
          <w:caps w:val="0"/>
          <w:color w:val="333333"/>
          <w:spacing w:val="0"/>
          <w:sz w:val="36"/>
          <w:szCs w:val="36"/>
          <w:shd w:val="clear" w:fill="FFFFFF"/>
          <w:lang w:val="en-US"/>
        </w:rPr>
        <w:t>202</w:t>
      </w:r>
      <w:r>
        <w:rPr>
          <w:rStyle w:val="5"/>
          <w:rFonts w:hint="eastAsia" w:ascii="黑体" w:hAnsi="宋体" w:eastAsia="黑体" w:cs="黑体"/>
          <w:i w:val="0"/>
          <w:caps w:val="0"/>
          <w:color w:val="333333"/>
          <w:spacing w:val="0"/>
          <w:sz w:val="36"/>
          <w:szCs w:val="36"/>
          <w:shd w:val="clear" w:fill="FFFFFF"/>
          <w:lang w:val="en-US" w:eastAsia="zh-CN"/>
        </w:rPr>
        <w:t>2</w:t>
      </w:r>
      <w:r>
        <w:rPr>
          <w:rStyle w:val="5"/>
          <w:rFonts w:hint="eastAsia" w:ascii="黑体" w:hAnsi="宋体" w:eastAsia="黑体" w:cs="黑体"/>
          <w:i w:val="0"/>
          <w:caps w:val="0"/>
          <w:color w:val="333333"/>
          <w:spacing w:val="0"/>
          <w:sz w:val="36"/>
          <w:szCs w:val="36"/>
          <w:shd w:val="clear" w:fill="FFFFFF"/>
        </w:rPr>
        <w:t>年“一村多名大学生计划”招生考试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5"/>
        <w:jc w:val="center"/>
        <w:rPr>
          <w:rStyle w:val="5"/>
          <w:rFonts w:hint="eastAsia" w:ascii="黑体" w:hAnsi="宋体" w:eastAsia="黑体" w:cs="黑体"/>
          <w:i w:val="0"/>
          <w:caps w:val="0"/>
          <w:color w:val="333333"/>
          <w:spacing w:val="0"/>
          <w:sz w:val="36"/>
          <w:szCs w:val="36"/>
          <w:shd w:val="clear" w:fill="FFFFFF"/>
        </w:rPr>
      </w:pPr>
      <w:r>
        <w:rPr>
          <w:rStyle w:val="5"/>
          <w:rFonts w:hint="eastAsia" w:ascii="黑体" w:hAnsi="宋体" w:eastAsia="黑体" w:cs="黑体"/>
          <w:i w:val="0"/>
          <w:caps w:val="0"/>
          <w:color w:val="333333"/>
          <w:spacing w:val="0"/>
          <w:sz w:val="36"/>
          <w:szCs w:val="36"/>
          <w:shd w:val="clear" w:fill="FFFFFF"/>
          <w:lang w:eastAsia="zh-CN"/>
        </w:rPr>
        <w:t>形势与政策</w:t>
      </w:r>
      <w:r>
        <w:rPr>
          <w:rStyle w:val="5"/>
          <w:rFonts w:hint="eastAsia" w:ascii="黑体" w:hAnsi="宋体" w:eastAsia="黑体" w:cs="黑体"/>
          <w:i w:val="0"/>
          <w:caps w:val="0"/>
          <w:color w:val="333333"/>
          <w:spacing w:val="0"/>
          <w:sz w:val="36"/>
          <w:szCs w:val="36"/>
          <w:shd w:val="clear" w:fill="FFFFFF"/>
        </w:rPr>
        <w:t>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75"/>
        <w:jc w:val="center"/>
        <w:rPr>
          <w:rStyle w:val="5"/>
          <w:rFonts w:hint="eastAsia" w:ascii="黑体" w:hAnsi="宋体" w:eastAsia="黑体" w:cs="黑体"/>
          <w:i w:val="0"/>
          <w:caps w:val="0"/>
          <w:color w:val="333333"/>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微软雅黑" w:hAnsi="微软雅黑" w:eastAsia="微软雅黑" w:cs="微软雅黑"/>
          <w:b w:val="0"/>
          <w:i w:val="0"/>
          <w:caps w:val="0"/>
          <w:color w:val="333333"/>
          <w:spacing w:val="0"/>
          <w:sz w:val="21"/>
          <w:szCs w:val="21"/>
        </w:rPr>
      </w:pPr>
      <w:r>
        <w:rPr>
          <w:rStyle w:val="5"/>
          <w:rFonts w:hint="eastAsia" w:ascii="宋体" w:hAnsi="宋体" w:eastAsia="宋体" w:cs="宋体"/>
          <w:i w:val="0"/>
          <w:caps w:val="0"/>
          <w:color w:val="000000"/>
          <w:spacing w:val="0"/>
          <w:sz w:val="24"/>
          <w:szCs w:val="24"/>
          <w:shd w:val="clear" w:fill="FFFFFF"/>
          <w:lang w:val="en-US"/>
        </w:rPr>
        <w:t>一、</w:t>
      </w:r>
      <w:r>
        <w:rPr>
          <w:rStyle w:val="5"/>
          <w:rFonts w:hint="eastAsia" w:ascii="宋体" w:hAnsi="宋体" w:eastAsia="宋体" w:cs="宋体"/>
          <w:i w:val="0"/>
          <w:caps w:val="0"/>
          <w:color w:val="000000"/>
          <w:spacing w:val="0"/>
          <w:sz w:val="24"/>
          <w:szCs w:val="24"/>
          <w:shd w:val="clear" w:fill="FFFFFF"/>
        </w:rPr>
        <w:t>考试性质</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根据省教育厅《关于政校行企开展技术技能型人才联合培养工作的指导意见》</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rPr>
        <w:t>鄂教发〔</w:t>
      </w:r>
      <w:r>
        <w:rPr>
          <w:rFonts w:hint="eastAsia" w:ascii="宋体" w:hAnsi="宋体" w:eastAsia="宋体" w:cs="宋体"/>
          <w:b w:val="0"/>
          <w:i w:val="0"/>
          <w:caps w:val="0"/>
          <w:color w:val="000000"/>
          <w:spacing w:val="0"/>
          <w:sz w:val="24"/>
          <w:szCs w:val="24"/>
          <w:shd w:val="clear" w:fill="FFFFFF"/>
          <w:lang w:val="en-US"/>
        </w:rPr>
        <w:t>2018</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rPr>
        <w:t>1</w:t>
      </w:r>
      <w:r>
        <w:rPr>
          <w:rFonts w:hint="eastAsia" w:ascii="宋体" w:hAnsi="宋体" w:eastAsia="宋体" w:cs="宋体"/>
          <w:b w:val="0"/>
          <w:i w:val="0"/>
          <w:caps w:val="0"/>
          <w:color w:val="000000"/>
          <w:spacing w:val="0"/>
          <w:sz w:val="24"/>
          <w:szCs w:val="24"/>
          <w:shd w:val="clear" w:fill="FFFFFF"/>
        </w:rPr>
        <w:t>号</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rPr>
        <w:t>、《湖北省</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rPr>
        <w:t>一村多名大学生计划</w:t>
      </w:r>
      <w:r>
        <w:rPr>
          <w:rFonts w:hint="eastAsia" w:ascii="宋体" w:hAnsi="宋体" w:eastAsia="宋体" w:cs="宋体"/>
          <w:b w:val="0"/>
          <w:i w:val="0"/>
          <w:caps w:val="0"/>
          <w:color w:val="000000"/>
          <w:spacing w:val="0"/>
          <w:sz w:val="24"/>
          <w:szCs w:val="24"/>
          <w:shd w:val="clear" w:fill="FFFFFF"/>
          <w:lang w:val="en-US"/>
        </w:rPr>
        <w:t>”</w:t>
      </w:r>
      <w:r>
        <w:rPr>
          <w:rFonts w:hint="eastAsia" w:ascii="宋体" w:hAnsi="宋体" w:eastAsia="宋体" w:cs="宋体"/>
          <w:b w:val="0"/>
          <w:i w:val="0"/>
          <w:caps w:val="0"/>
          <w:color w:val="000000"/>
          <w:spacing w:val="0"/>
          <w:sz w:val="24"/>
          <w:szCs w:val="24"/>
          <w:shd w:val="clear" w:fill="FFFFFF"/>
        </w:rPr>
        <w:t>实施方案》（鄂农发〔</w:t>
      </w:r>
      <w:r>
        <w:rPr>
          <w:rFonts w:hint="eastAsia" w:ascii="宋体" w:hAnsi="宋体" w:eastAsia="宋体" w:cs="宋体"/>
          <w:b w:val="0"/>
          <w:i w:val="0"/>
          <w:caps w:val="0"/>
          <w:color w:val="000000"/>
          <w:spacing w:val="0"/>
          <w:sz w:val="24"/>
          <w:szCs w:val="24"/>
          <w:shd w:val="clear" w:fill="FFFFFF"/>
          <w:lang w:val="en-US"/>
        </w:rPr>
        <w:t>2018</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rPr>
        <w:t>10</w:t>
      </w:r>
      <w:r>
        <w:rPr>
          <w:rFonts w:hint="eastAsia" w:ascii="宋体" w:hAnsi="宋体" w:eastAsia="宋体" w:cs="宋体"/>
          <w:b w:val="0"/>
          <w:i w:val="0"/>
          <w:caps w:val="0"/>
          <w:color w:val="000000"/>
          <w:spacing w:val="0"/>
          <w:sz w:val="24"/>
          <w:szCs w:val="24"/>
          <w:shd w:val="clear" w:fill="FFFFFF"/>
        </w:rPr>
        <w:t>号）文件精神，本考试是我校面向</w:t>
      </w:r>
      <w:r>
        <w:rPr>
          <w:rFonts w:hint="eastAsia" w:ascii="宋体" w:hAnsi="宋体" w:eastAsia="宋体" w:cs="宋体"/>
          <w:b w:val="0"/>
          <w:i w:val="0"/>
          <w:caps w:val="0"/>
          <w:color w:val="000000"/>
          <w:spacing w:val="0"/>
          <w:sz w:val="24"/>
          <w:szCs w:val="24"/>
          <w:shd w:val="clear" w:fill="FFFFFF"/>
          <w:lang w:eastAsia="zh-CN"/>
        </w:rPr>
        <w:t>神农架林区</w:t>
      </w:r>
      <w:r>
        <w:rPr>
          <w:rFonts w:hint="eastAsia" w:ascii="宋体" w:hAnsi="宋体"/>
          <w:sz w:val="24"/>
        </w:rPr>
        <w:t>“一村多名大学生计划”进行的选拔性考试，考试通过的考生与参加高考录取学生待遇完全一样。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2" w:firstLineChars="200"/>
        <w:jc w:val="both"/>
        <w:textAlignment w:val="auto"/>
        <w:rPr>
          <w:rFonts w:hint="eastAsia" w:ascii="宋体" w:hAnsi="宋体"/>
          <w:b/>
          <w:color w:val="000000"/>
          <w:sz w:val="24"/>
        </w:rPr>
      </w:pPr>
      <w:r>
        <w:rPr>
          <w:rStyle w:val="5"/>
          <w:rFonts w:hint="eastAsia" w:ascii="宋体" w:hAnsi="宋体" w:eastAsia="宋体" w:cs="宋体"/>
          <w:i w:val="0"/>
          <w:caps w:val="0"/>
          <w:color w:val="000000"/>
          <w:spacing w:val="0"/>
          <w:sz w:val="24"/>
          <w:szCs w:val="24"/>
          <w:shd w:val="clear" w:fill="FFFFFF"/>
          <w:lang w:eastAsia="zh-CN"/>
        </w:rPr>
        <w:t>二、</w:t>
      </w:r>
      <w:r>
        <w:rPr>
          <w:rStyle w:val="5"/>
          <w:rFonts w:hint="eastAsia" w:ascii="宋体" w:hAnsi="宋体" w:eastAsia="宋体" w:cs="宋体"/>
          <w:i w:val="0"/>
          <w:caps w:val="0"/>
          <w:color w:val="000000"/>
          <w:spacing w:val="0"/>
          <w:sz w:val="24"/>
          <w:szCs w:val="24"/>
          <w:shd w:val="clear" w:fill="FFFFFF"/>
        </w:rPr>
        <w:t>考试</w:t>
      </w:r>
      <w:r>
        <w:rPr>
          <w:rFonts w:hint="eastAsia" w:ascii="宋体" w:hAnsi="宋体"/>
          <w:b/>
          <w:color w:val="000000"/>
          <w:sz w:val="24"/>
        </w:rPr>
        <w:t>依据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outlineLvl w:val="1"/>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参照中国特色社会主义理论特别是习近平新时代中国特色社会主义思想，制订本考试大纲。</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jc w:val="both"/>
        <w:textAlignment w:val="auto"/>
        <w:outlineLvl w:val="1"/>
        <w:rPr>
          <w:rFonts w:hint="eastAsia"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考试</w:t>
      </w:r>
      <w:r>
        <w:rPr>
          <w:rFonts w:hint="eastAsia" w:ascii="宋体" w:hAnsi="宋体"/>
          <w:b/>
          <w:color w:val="000000"/>
          <w:sz w:val="24"/>
          <w:lang w:eastAsia="zh-CN"/>
        </w:rPr>
        <w:t>内容或范围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（一）中国特色社会主义理论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1.实现社会主义现代化和中华民族伟大复兴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2.坚持和加强党的全面领导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3.坚持以人民为中心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4.统筹推进“五位一体”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5.协调推进“四个全面”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6.民族复兴的坚强保障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（二）国际形势政策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1.中国特色大国外交</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2.一路一带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2" w:firstLineChars="200"/>
        <w:jc w:val="both"/>
        <w:textAlignment w:val="auto"/>
        <w:rPr>
          <w:rFonts w:hint="eastAsia" w:ascii="宋体" w:hAnsi="宋体"/>
          <w:b/>
          <w:color w:val="000000"/>
          <w:sz w:val="24"/>
          <w:lang w:eastAsia="zh-CN"/>
        </w:rPr>
      </w:pPr>
      <w:r>
        <w:rPr>
          <w:rFonts w:hint="eastAsia" w:ascii="宋体" w:hAnsi="宋体"/>
          <w:b/>
          <w:color w:val="000000"/>
          <w:sz w:val="24"/>
          <w:lang w:eastAsia="zh-CN"/>
        </w:rPr>
        <w:t>四、</w:t>
      </w:r>
      <w:r>
        <w:rPr>
          <w:rFonts w:hint="eastAsia" w:ascii="宋体" w:hAnsi="宋体"/>
          <w:b/>
          <w:color w:val="000000"/>
          <w:sz w:val="24"/>
        </w:rPr>
        <w:t>考试题型</w:t>
      </w:r>
      <w:r>
        <w:rPr>
          <w:rFonts w:hint="eastAsia" w:ascii="宋体" w:hAnsi="宋体"/>
          <w:b/>
          <w:color w:val="000000"/>
          <w:sz w:val="24"/>
          <w:lang w:eastAsia="zh-CN"/>
        </w:rPr>
        <w:t>及分值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试卷总分：100分。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填空题：10分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单项选择：20分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多项选择：20分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判断题：10分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简答题：20分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论述题：20分</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0" w:right="0" w:rightChars="0" w:firstLine="482" w:firstLineChars="200"/>
        <w:jc w:val="both"/>
        <w:textAlignment w:val="auto"/>
        <w:rPr>
          <w:rFonts w:hint="eastAsia" w:ascii="宋体" w:hAnsi="宋体"/>
          <w:b/>
          <w:color w:val="000000"/>
          <w:sz w:val="24"/>
          <w:lang w:val="en-US" w:eastAsia="zh-CN"/>
        </w:rPr>
      </w:pPr>
      <w:r>
        <w:rPr>
          <w:rFonts w:hint="eastAsia" w:ascii="宋体" w:hAnsi="宋体"/>
          <w:b/>
          <w:color w:val="000000"/>
          <w:sz w:val="24"/>
          <w:lang w:val="en-US" w:eastAsia="zh-CN"/>
        </w:rPr>
        <w:t>五、参考资料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习近平新时代中国特色社会主义思想学生读本（高中），人民教育出版社。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i w:val="0"/>
          <w:caps w:val="0"/>
          <w:color w:val="000000"/>
          <w:spacing w:val="0"/>
          <w:sz w:val="24"/>
          <w:szCs w:val="24"/>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200" w:right="0" w:rightChars="0"/>
        <w:jc w:val="both"/>
        <w:textAlignment w:val="auto"/>
        <w:rPr>
          <w:rFonts w:hint="eastAsia" w:ascii="宋体" w:hAnsi="宋体" w:eastAsia="宋体" w:cs="宋体"/>
          <w:b w:val="0"/>
          <w:i w:val="0"/>
          <w:caps w:val="0"/>
          <w:color w:val="000000"/>
          <w:spacing w:val="0"/>
          <w:sz w:val="24"/>
          <w:szCs w:val="24"/>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Chars="200" w:right="0" w:rightChars="0"/>
        <w:jc w:val="both"/>
        <w:textAlignment w:val="auto"/>
        <w:rPr>
          <w:rFonts w:hint="eastAsia" w:ascii="宋体" w:hAnsi="宋体" w:eastAsia="宋体" w:cs="宋体"/>
          <w:b w:val="0"/>
          <w:i w:val="0"/>
          <w:caps w:val="0"/>
          <w:color w:val="000000"/>
          <w:spacing w:val="0"/>
          <w:sz w:val="24"/>
          <w:szCs w:val="24"/>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4DA2A"/>
    <w:multiLevelType w:val="singleLevel"/>
    <w:tmpl w:val="C414DA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YzcwMzA3NTUzNGViNzM1OWEwMGI0YjU4NGQxODAifQ=="/>
  </w:docVars>
  <w:rsids>
    <w:rsidRoot w:val="00000000"/>
    <w:rsid w:val="12D3533C"/>
    <w:rsid w:val="12E21DFF"/>
    <w:rsid w:val="150E6F58"/>
    <w:rsid w:val="162D5D9F"/>
    <w:rsid w:val="218633BA"/>
    <w:rsid w:val="22793E4D"/>
    <w:rsid w:val="232F66EC"/>
    <w:rsid w:val="331139D8"/>
    <w:rsid w:val="348C1FF6"/>
    <w:rsid w:val="375F39D8"/>
    <w:rsid w:val="64DB4467"/>
    <w:rsid w:val="70883B0E"/>
    <w:rsid w:val="7DC0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434</Words>
  <Characters>462</Characters>
  <Lines>0</Lines>
  <Paragraphs>0</Paragraphs>
  <TotalTime>82</TotalTime>
  <ScaleCrop>false</ScaleCrop>
  <LinksUpToDate>false</LinksUpToDate>
  <CharactersWithSpaces>462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2022-05-19T01:46:00Z</dcterms:created>
  <dc:creator>Administrator</dc:creator>
  <cp:lastModifiedBy>Administrator</cp:lastModifiedBy>
  <dcterms:modified xsi:type="dcterms:W3CDTF">2022-06-02T04:50:09Z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C144DC7049774310B316B72905965CE6</vt:lpwstr>
  </property>
</Properties>
</file>