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lang w:val="en-US" w:eastAsia="zh-CN"/>
        </w:rPr>
        <w:t>2022</w:t>
      </w:r>
      <w:r>
        <w:rPr>
          <w:rFonts w:hint="eastAsia" w:ascii="华文中宋" w:hAnsi="华文中宋" w:eastAsia="华文中宋"/>
          <w:b/>
          <w:sz w:val="28"/>
          <w:szCs w:val="28"/>
        </w:rPr>
        <w:t>年湖北省</w:t>
      </w:r>
      <w:r>
        <w:rPr>
          <w:rFonts w:hint="eastAsia" w:ascii="华文中宋" w:hAnsi="华文中宋" w:eastAsia="华文中宋"/>
          <w:b/>
          <w:sz w:val="28"/>
          <w:szCs w:val="28"/>
          <w:lang w:val="en-US" w:eastAsia="zh-CN"/>
        </w:rPr>
        <w:t>高等职业学校</w:t>
      </w:r>
      <w:r>
        <w:rPr>
          <w:rFonts w:hint="eastAsia" w:ascii="华文中宋" w:hAnsi="华文中宋" w:eastAsia="华文中宋"/>
          <w:b/>
          <w:sz w:val="28"/>
          <w:szCs w:val="28"/>
        </w:rPr>
        <w:t>单独招生考试</w:t>
      </w:r>
    </w:p>
    <w:p>
      <w:pPr>
        <w:spacing w:before="312" w:beforeLines="100" w:after="312" w:afterLines="100" w:line="520" w:lineRule="exact"/>
        <w:jc w:val="center"/>
        <w:rPr>
          <w:rFonts w:ascii="华文中宋" w:hAnsi="华文中宋" w:eastAsia="华文中宋"/>
          <w:b/>
          <w:sz w:val="44"/>
          <w:szCs w:val="44"/>
        </w:rPr>
      </w:pPr>
      <w:r>
        <w:rPr>
          <w:rFonts w:hint="eastAsia" w:ascii="华文中宋" w:hAnsi="华文中宋" w:eastAsia="华文中宋"/>
          <w:b/>
          <w:sz w:val="44"/>
          <w:szCs w:val="44"/>
        </w:rPr>
        <w:t>森林生态旅游与</w:t>
      </w:r>
      <w:r>
        <w:rPr>
          <w:rFonts w:ascii="华文中宋" w:hAnsi="华文中宋" w:eastAsia="华文中宋"/>
          <w:b/>
          <w:sz w:val="44"/>
          <w:szCs w:val="44"/>
        </w:rPr>
        <w:t>康养</w:t>
      </w:r>
      <w:r>
        <w:rPr>
          <w:rFonts w:hint="eastAsia" w:ascii="华文中宋" w:hAnsi="华文中宋" w:eastAsia="华文中宋"/>
          <w:b/>
          <w:sz w:val="44"/>
          <w:szCs w:val="44"/>
        </w:rPr>
        <w:t>专业职业技能</w:t>
      </w:r>
      <w:r>
        <w:rPr>
          <w:rFonts w:hint="eastAsia" w:ascii="华文中宋" w:hAnsi="华文中宋" w:eastAsia="华文中宋"/>
          <w:b/>
          <w:sz w:val="44"/>
          <w:szCs w:val="44"/>
          <w:lang w:eastAsia="zh-CN"/>
        </w:rPr>
        <w:t>测</w:t>
      </w:r>
      <w:r>
        <w:rPr>
          <w:rFonts w:hint="eastAsia" w:ascii="华文中宋" w:hAnsi="华文中宋" w:eastAsia="华文中宋"/>
          <w:b/>
          <w:sz w:val="44"/>
          <w:szCs w:val="44"/>
        </w:rPr>
        <w:t>试大纲</w:t>
      </w:r>
    </w:p>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rPr>
        <w:t>（湖北生态工程职业技术学院制定）</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ascii="宋体" w:cs="华文中宋"/>
          <w:b/>
          <w:sz w:val="28"/>
          <w:szCs w:val="28"/>
        </w:rPr>
      </w:pPr>
      <w:r>
        <w:rPr>
          <w:rFonts w:hint="eastAsia" w:ascii="宋体" w:hAnsi="宋体" w:cs="华文中宋"/>
          <w:b/>
          <w:sz w:val="28"/>
          <w:szCs w:val="28"/>
        </w:rPr>
        <w:t>一、考试性质</w:t>
      </w:r>
    </w:p>
    <w:p>
      <w:pPr>
        <w:adjustRightInd w:val="0"/>
        <w:snapToGrid w:val="0"/>
        <w:spacing w:line="520" w:lineRule="exact"/>
        <w:ind w:firstLine="480" w:firstLineChars="200"/>
        <w:rPr>
          <w:rFonts w:ascii="宋体"/>
          <w:color w:val="000000"/>
          <w:sz w:val="24"/>
          <w:szCs w:val="24"/>
        </w:rPr>
      </w:pPr>
      <w:r>
        <w:rPr>
          <w:rFonts w:hint="eastAsia" w:ascii="宋体" w:hAnsi="宋体"/>
          <w:sz w:val="24"/>
          <w:lang w:val="en-US" w:eastAsia="zh-CN"/>
        </w:rPr>
        <w:t>2022</w:t>
      </w:r>
      <w:r>
        <w:rPr>
          <w:rFonts w:hint="eastAsia" w:ascii="宋体" w:hAnsi="宋体"/>
          <w:sz w:val="24"/>
        </w:rPr>
        <w:t>年湖北省高等</w:t>
      </w:r>
      <w:r>
        <w:rPr>
          <w:rFonts w:hint="eastAsia" w:ascii="宋体" w:hAnsi="宋体"/>
          <w:sz w:val="24"/>
          <w:lang w:val="en-US" w:eastAsia="zh-CN"/>
        </w:rPr>
        <w:t>职业</w:t>
      </w:r>
      <w:r>
        <w:rPr>
          <w:rFonts w:hint="eastAsia" w:ascii="宋体" w:hAnsi="宋体"/>
          <w:sz w:val="24"/>
        </w:rPr>
        <w:t>学校单独招生考试</w:t>
      </w:r>
      <w:r>
        <w:rPr>
          <w:rFonts w:hint="eastAsia" w:ascii="宋体" w:hAnsi="宋体"/>
          <w:sz w:val="24"/>
          <w:szCs w:val="24"/>
        </w:rPr>
        <w:t>，森林生态</w:t>
      </w:r>
      <w:r>
        <w:rPr>
          <w:rFonts w:hint="eastAsia" w:ascii="宋体" w:hAnsi="宋体"/>
          <w:color w:val="000000"/>
          <w:sz w:val="24"/>
          <w:szCs w:val="24"/>
        </w:rPr>
        <w:t>旅游与</w:t>
      </w:r>
      <w:r>
        <w:rPr>
          <w:rFonts w:ascii="宋体" w:hAnsi="宋体"/>
          <w:color w:val="000000"/>
          <w:sz w:val="24"/>
          <w:szCs w:val="24"/>
        </w:rPr>
        <w:t>康养</w:t>
      </w:r>
      <w:r>
        <w:rPr>
          <w:rFonts w:hint="eastAsia" w:ascii="宋体" w:hAnsi="宋体"/>
          <w:color w:val="000000"/>
          <w:sz w:val="24"/>
          <w:szCs w:val="24"/>
        </w:rPr>
        <w:t>专业职业技能</w:t>
      </w:r>
      <w:r>
        <w:rPr>
          <w:rFonts w:hint="eastAsia" w:ascii="宋体" w:hAnsi="宋体"/>
          <w:color w:val="000000"/>
          <w:sz w:val="24"/>
          <w:szCs w:val="24"/>
          <w:lang w:eastAsia="zh-CN"/>
        </w:rPr>
        <w:t>测</w:t>
      </w:r>
      <w:r>
        <w:rPr>
          <w:rFonts w:hint="eastAsia" w:ascii="宋体" w:hAnsi="宋体"/>
          <w:color w:val="000000"/>
          <w:sz w:val="24"/>
          <w:szCs w:val="24"/>
        </w:rPr>
        <w:t>试，是面向中等职业学校（包括中等专业学校、职业高中、技工学校和成人中专）相关专业毕业生和</w:t>
      </w:r>
      <w:r>
        <w:rPr>
          <w:rFonts w:ascii="宋体" w:hAnsi="宋体"/>
          <w:color w:val="000000"/>
          <w:sz w:val="24"/>
          <w:szCs w:val="24"/>
        </w:rPr>
        <w:t>退伍军人</w:t>
      </w:r>
      <w:r>
        <w:rPr>
          <w:rFonts w:hint="eastAsia" w:ascii="宋体" w:hAnsi="宋体"/>
          <w:color w:val="000000"/>
          <w:sz w:val="24"/>
          <w:szCs w:val="24"/>
        </w:rPr>
        <w:t>的选拔性考试，森林生态旅游与</w:t>
      </w:r>
      <w:r>
        <w:rPr>
          <w:rFonts w:ascii="宋体" w:hAnsi="宋体"/>
          <w:color w:val="000000"/>
          <w:sz w:val="24"/>
          <w:szCs w:val="24"/>
        </w:rPr>
        <w:t>康养</w:t>
      </w:r>
      <w:r>
        <w:rPr>
          <w:rFonts w:hint="eastAsia" w:ascii="宋体" w:hAnsi="宋体"/>
          <w:color w:val="000000"/>
          <w:sz w:val="24"/>
          <w:szCs w:val="24"/>
        </w:rPr>
        <w:t>专业职业技能</w:t>
      </w:r>
      <w:r>
        <w:rPr>
          <w:rFonts w:hint="eastAsia" w:ascii="宋体" w:hAnsi="宋体"/>
          <w:color w:val="000000"/>
          <w:sz w:val="24"/>
          <w:szCs w:val="24"/>
          <w:lang w:eastAsia="zh-CN"/>
        </w:rPr>
        <w:t>测</w:t>
      </w:r>
      <w:bookmarkStart w:id="0" w:name="_GoBack"/>
      <w:bookmarkEnd w:id="0"/>
      <w:r>
        <w:rPr>
          <w:rFonts w:hint="eastAsia" w:ascii="宋体" w:hAnsi="宋体"/>
          <w:color w:val="000000"/>
          <w:sz w:val="24"/>
          <w:szCs w:val="24"/>
        </w:rPr>
        <w:t>试，应当具有一定的信度、效度和必要的区分度。</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cs="华文中宋"/>
          <w:b/>
          <w:sz w:val="28"/>
          <w:szCs w:val="28"/>
        </w:rPr>
      </w:pPr>
      <w:r>
        <w:rPr>
          <w:rFonts w:hint="eastAsia" w:ascii="宋体" w:hAnsi="宋体" w:cs="华文中宋"/>
          <w:b/>
          <w:sz w:val="28"/>
          <w:szCs w:val="28"/>
        </w:rPr>
        <w:t>二、考试依据</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森林生态</w:t>
      </w:r>
      <w:r>
        <w:rPr>
          <w:rFonts w:hint="eastAsia" w:ascii="宋体" w:hAnsi="宋体"/>
          <w:color w:val="000000"/>
          <w:sz w:val="24"/>
          <w:szCs w:val="24"/>
        </w:rPr>
        <w:t>旅游与</w:t>
      </w:r>
      <w:r>
        <w:rPr>
          <w:rFonts w:ascii="宋体" w:hAnsi="宋体"/>
          <w:color w:val="000000"/>
          <w:sz w:val="24"/>
          <w:szCs w:val="24"/>
        </w:rPr>
        <w:t>康养</w:t>
      </w:r>
      <w:r>
        <w:rPr>
          <w:rFonts w:hint="eastAsia" w:ascii="宋体" w:hAnsi="宋体"/>
          <w:sz w:val="24"/>
          <w:szCs w:val="24"/>
        </w:rPr>
        <w:t>专业技能考试是以教育部颁布的《</w:t>
      </w:r>
      <w:r>
        <w:rPr>
          <w:rFonts w:ascii="宋体" w:hAnsi="宋体"/>
          <w:sz w:val="24"/>
          <w:szCs w:val="24"/>
        </w:rPr>
        <w:t>全国中等职业学校旅游服务类专业教学标准</w:t>
      </w:r>
      <w:r>
        <w:rPr>
          <w:rFonts w:hint="eastAsia" w:ascii="宋体" w:hAnsi="宋体"/>
          <w:sz w:val="24"/>
          <w:szCs w:val="24"/>
        </w:rPr>
        <w:t>》为依据，并参照湖北省导游资格考试现场模拟导游面试考核办法，考核考生对旅游类专业基本技能的掌握情况。</w:t>
      </w:r>
    </w:p>
    <w:p>
      <w:pPr>
        <w:adjustRightInd w:val="0"/>
        <w:snapToGrid w:val="0"/>
        <w:spacing w:line="520" w:lineRule="exact"/>
        <w:ind w:firstLine="551" w:firstLineChars="196"/>
        <w:rPr>
          <w:rFonts w:ascii="宋体"/>
          <w:b/>
          <w:sz w:val="28"/>
          <w:szCs w:val="28"/>
        </w:rPr>
      </w:pPr>
      <w:r>
        <w:rPr>
          <w:rFonts w:hint="eastAsia" w:ascii="宋体" w:hAnsi="宋体"/>
          <w:b/>
          <w:sz w:val="28"/>
          <w:szCs w:val="28"/>
        </w:rPr>
        <w:t>三、考试方法</w:t>
      </w:r>
    </w:p>
    <w:p>
      <w:pPr>
        <w:spacing w:line="520" w:lineRule="exact"/>
        <w:ind w:firstLine="480" w:firstLineChars="200"/>
        <w:rPr>
          <w:rFonts w:ascii="宋体" w:hAnsi="宋体"/>
          <w:sz w:val="24"/>
          <w:szCs w:val="24"/>
        </w:rPr>
      </w:pPr>
      <w:r>
        <w:rPr>
          <w:rFonts w:hint="eastAsia" w:ascii="宋体" w:hAnsi="宋体"/>
          <w:sz w:val="24"/>
          <w:szCs w:val="24"/>
        </w:rPr>
        <w:t>森林生态</w:t>
      </w:r>
      <w:r>
        <w:rPr>
          <w:rFonts w:hint="eastAsia" w:ascii="宋体" w:hAnsi="宋体"/>
          <w:color w:val="000000"/>
          <w:sz w:val="24"/>
          <w:szCs w:val="24"/>
        </w:rPr>
        <w:t>旅游与</w:t>
      </w:r>
      <w:r>
        <w:rPr>
          <w:rFonts w:ascii="宋体" w:hAnsi="宋体"/>
          <w:color w:val="000000"/>
          <w:sz w:val="24"/>
          <w:szCs w:val="24"/>
        </w:rPr>
        <w:t>康养</w:t>
      </w:r>
      <w:r>
        <w:rPr>
          <w:rFonts w:hint="eastAsia" w:ascii="宋体" w:hAnsi="宋体"/>
          <w:sz w:val="24"/>
          <w:szCs w:val="24"/>
        </w:rPr>
        <w:t>专业技能考试总分200分。在实训场地进行技能操作考试，考试时间为15分钟。</w:t>
      </w:r>
    </w:p>
    <w:tbl>
      <w:tblPr>
        <w:tblStyle w:val="11"/>
        <w:tblW w:w="88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2"/>
        <w:gridCol w:w="1419"/>
        <w:gridCol w:w="2399"/>
        <w:gridCol w:w="1200"/>
        <w:gridCol w:w="855"/>
        <w:gridCol w:w="900"/>
        <w:gridCol w:w="13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2191"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考试项目</w:t>
            </w:r>
          </w:p>
        </w:tc>
        <w:tc>
          <w:tcPr>
            <w:tcW w:w="2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考试内容</w:t>
            </w:r>
          </w:p>
        </w:tc>
        <w:tc>
          <w:tcPr>
            <w:tcW w:w="1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考试时间</w:t>
            </w:r>
          </w:p>
        </w:tc>
        <w:tc>
          <w:tcPr>
            <w:tcW w:w="175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考试分数</w:t>
            </w:r>
          </w:p>
        </w:tc>
        <w:tc>
          <w:tcPr>
            <w:tcW w:w="13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bCs/>
                <w:szCs w:val="21"/>
              </w:rPr>
            </w:pPr>
            <w:r>
              <w:rPr>
                <w:rFonts w:hint="eastAsia" w:ascii="宋体" w:hAnsi="宋体" w:cs="宋体"/>
                <w:bCs/>
                <w:color w:val="000000"/>
                <w:kern w:val="0"/>
                <w:szCs w:val="21"/>
              </w:rPr>
              <w:t>技能考试</w:t>
            </w:r>
          </w:p>
        </w:tc>
        <w:tc>
          <w:tcPr>
            <w:tcW w:w="1419" w:type="dxa"/>
            <w:tcBorders>
              <w:top w:val="nil"/>
              <w:left w:val="nil"/>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必选</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常见旅游植物识别</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10分钟</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80分</w:t>
            </w:r>
          </w:p>
        </w:tc>
        <w:tc>
          <w:tcPr>
            <w:tcW w:w="9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200分</w:t>
            </w:r>
          </w:p>
        </w:tc>
        <w:tc>
          <w:tcPr>
            <w:tcW w:w="132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模拟现场</w:t>
            </w:r>
          </w:p>
          <w:p>
            <w:pPr>
              <w:widowControl/>
              <w:spacing w:line="520" w:lineRule="exact"/>
              <w:jc w:val="center"/>
              <w:rPr>
                <w:bCs/>
                <w:szCs w:val="21"/>
              </w:rPr>
            </w:pPr>
            <w:r>
              <w:rPr>
                <w:rFonts w:hint="eastAsia" w:ascii="宋体" w:hAnsi="宋体" w:cs="宋体"/>
                <w:bCs/>
                <w:color w:val="000000"/>
                <w:kern w:val="0"/>
                <w:szCs w:val="21"/>
              </w:rPr>
              <w:t>操作考试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41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选考</w:t>
            </w:r>
          </w:p>
          <w:p>
            <w:pPr>
              <w:widowControl/>
              <w:spacing w:line="520" w:lineRule="exact"/>
              <w:jc w:val="center"/>
              <w:rPr>
                <w:szCs w:val="21"/>
              </w:rPr>
            </w:pPr>
            <w:r>
              <w:rPr>
                <w:rFonts w:hint="eastAsia" w:ascii="宋体" w:hAnsi="宋体" w:cs="宋体"/>
                <w:color w:val="000000"/>
                <w:kern w:val="0"/>
                <w:szCs w:val="21"/>
              </w:rPr>
              <w:t>（二选一）</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才艺展示</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5分钟</w:t>
            </w: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120分</w:t>
            </w: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41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导游模拟讲解</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5分钟</w:t>
            </w: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219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合计</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p>
        </w:tc>
        <w:tc>
          <w:tcPr>
            <w:tcW w:w="17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200分</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b/>
          <w:sz w:val="28"/>
          <w:szCs w:val="28"/>
        </w:rPr>
      </w:pPr>
      <w:r>
        <w:rPr>
          <w:rFonts w:hint="eastAsia" w:ascii="宋体" w:hAnsi="宋体"/>
          <w:b/>
          <w:sz w:val="28"/>
          <w:szCs w:val="28"/>
        </w:rPr>
        <w:t>四、考试内容与评分办法</w:t>
      </w:r>
    </w:p>
    <w:p>
      <w:pPr>
        <w:spacing w:line="520" w:lineRule="exact"/>
        <w:ind w:firstLine="480" w:firstLineChars="200"/>
        <w:rPr>
          <w:rFonts w:ascii="宋体"/>
          <w:sz w:val="24"/>
          <w:szCs w:val="24"/>
        </w:rPr>
      </w:pPr>
      <w:r>
        <w:rPr>
          <w:rFonts w:hint="eastAsia" w:ascii="宋体" w:hAnsi="宋体"/>
          <w:sz w:val="24"/>
          <w:szCs w:val="24"/>
        </w:rPr>
        <w:t>以中职毕业生从业能力为立足点，实现技能考试内容与中职毕业生从业技能的需要相互兼容，在识记、理解、运用、综合运用各个层面，充分融合专业知识和技能操作的职业技能要素，合理运用专业知识考试、技能操作测量手段，将专业知识融入技能操作考试内容，将技能操作融入专业知识考试内容。</w:t>
      </w:r>
    </w:p>
    <w:p>
      <w:pPr>
        <w:adjustRightInd w:val="0"/>
        <w:snapToGrid w:val="0"/>
        <w:spacing w:line="520" w:lineRule="exact"/>
        <w:rPr>
          <w:rFonts w:ascii="宋体" w:hAnsi="宋体"/>
          <w:b/>
          <w:sz w:val="28"/>
          <w:szCs w:val="28"/>
        </w:rPr>
      </w:pPr>
    </w:p>
    <w:p>
      <w:pPr>
        <w:spacing w:before="156" w:beforeLines="50" w:after="156" w:afterLines="50" w:line="520" w:lineRule="exact"/>
        <w:jc w:val="center"/>
        <w:rPr>
          <w:rFonts w:ascii="宋体"/>
          <w:b/>
          <w:sz w:val="28"/>
          <w:szCs w:val="28"/>
        </w:rPr>
      </w:pPr>
      <w:r>
        <w:rPr>
          <w:rFonts w:hint="eastAsia" w:ascii="宋体" w:hAnsi="宋体"/>
          <w:b/>
          <w:sz w:val="28"/>
          <w:szCs w:val="28"/>
        </w:rPr>
        <w:t>技能操作考试内容与评分办法</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一、技能</w:t>
      </w:r>
      <w:r>
        <w:rPr>
          <w:rFonts w:ascii="宋体" w:hAnsi="宋体"/>
          <w:b/>
          <w:sz w:val="28"/>
          <w:szCs w:val="28"/>
        </w:rPr>
        <w:t>操作</w:t>
      </w:r>
      <w:r>
        <w:rPr>
          <w:rFonts w:hint="eastAsia" w:ascii="宋体" w:hAnsi="宋体"/>
          <w:b/>
          <w:sz w:val="28"/>
          <w:szCs w:val="28"/>
        </w:rPr>
        <w:t>考试内容</w:t>
      </w: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（一）必考项目</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常见旅游观赏植物识别（8种）</w:t>
      </w: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（二）选考项目</w:t>
      </w:r>
    </w:p>
    <w:p>
      <w:pPr>
        <w:adjustRightInd w:val="0"/>
        <w:snapToGrid w:val="0"/>
        <w:spacing w:line="520" w:lineRule="exact"/>
        <w:ind w:firstLine="480" w:firstLineChars="200"/>
        <w:rPr>
          <w:rFonts w:ascii="宋体" w:hAnsi="宋体"/>
          <w:b/>
          <w:sz w:val="28"/>
          <w:szCs w:val="28"/>
        </w:rPr>
      </w:pPr>
      <w:r>
        <w:rPr>
          <w:rFonts w:hint="eastAsia" w:ascii="宋体" w:hAnsi="宋体"/>
          <w:sz w:val="24"/>
          <w:szCs w:val="24"/>
        </w:rPr>
        <w:t>导游讲解、才艺展示（二选一）</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二、操作设置、技能要求、评分办法</w:t>
      </w: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（一）必考项目</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1.常见旅游观赏植物识别（8种）</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要求考生能正确识别常见旅游观赏植物。樟树</w:t>
      </w:r>
      <w:r>
        <w:rPr>
          <w:rFonts w:ascii="宋体" w:hAnsi="宋体"/>
          <w:sz w:val="24"/>
          <w:szCs w:val="24"/>
        </w:rPr>
        <w:t>、</w:t>
      </w:r>
      <w:r>
        <w:rPr>
          <w:rFonts w:hint="eastAsia" w:ascii="宋体" w:hAnsi="宋体"/>
          <w:sz w:val="24"/>
          <w:szCs w:val="24"/>
        </w:rPr>
        <w:t>银杏、桃花、梅花、玉兰、樱花、水仙、荷花、百合、康乃馨、向日葵、红枫、玫瑰、薰衣草、桑树、毛竹、柏树、水杉、迎客松、郁金香、紫薇、桂花、合欢花、菊花、杨树、垂柳、牡丹花、杜鹃花、迎春花、兰花、月季。</w:t>
      </w:r>
    </w:p>
    <w:p>
      <w:pPr>
        <w:adjustRightInd w:val="0"/>
        <w:snapToGrid w:val="0"/>
        <w:spacing w:line="520" w:lineRule="exact"/>
        <w:jc w:val="center"/>
        <w:rPr>
          <w:rFonts w:ascii="宋体" w:hAnsi="宋体"/>
          <w:sz w:val="24"/>
          <w:szCs w:val="24"/>
        </w:rPr>
      </w:pPr>
      <w:r>
        <w:rPr>
          <w:rFonts w:hint="eastAsia" w:ascii="宋体" w:hAnsi="宋体"/>
          <w:sz w:val="24"/>
          <w:szCs w:val="24"/>
        </w:rPr>
        <w:t>常见旅游观赏植物识别评分参考</w:t>
      </w:r>
    </w:p>
    <w:tbl>
      <w:tblPr>
        <w:tblStyle w:val="11"/>
        <w:tblW w:w="900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2"/>
        <w:gridCol w:w="1201"/>
        <w:gridCol w:w="1695"/>
        <w:gridCol w:w="1153"/>
        <w:gridCol w:w="980"/>
        <w:gridCol w:w="853"/>
        <w:gridCol w:w="13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4" w:hRule="atLeast"/>
          <w:jc w:val="center"/>
        </w:trPr>
        <w:tc>
          <w:tcPr>
            <w:tcW w:w="18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编号</w:t>
            </w:r>
          </w:p>
        </w:tc>
        <w:tc>
          <w:tcPr>
            <w:tcW w:w="1201"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p>
        </w:tc>
        <w:tc>
          <w:tcPr>
            <w:tcW w:w="169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准考证号</w:t>
            </w:r>
          </w:p>
        </w:tc>
        <w:tc>
          <w:tcPr>
            <w:tcW w:w="2133" w:type="dxa"/>
            <w:gridSpan w:val="2"/>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p>
        </w:tc>
        <w:tc>
          <w:tcPr>
            <w:tcW w:w="853"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满分</w:t>
            </w:r>
          </w:p>
        </w:tc>
        <w:tc>
          <w:tcPr>
            <w:tcW w:w="1318"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80分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6"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考试时间</w:t>
            </w:r>
          </w:p>
        </w:tc>
        <w:tc>
          <w:tcPr>
            <w:tcW w:w="1201"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10分钟</w:t>
            </w:r>
          </w:p>
        </w:tc>
        <w:tc>
          <w:tcPr>
            <w:tcW w:w="169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考试开始时间</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考试结束时间</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考核项目</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考核要求</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分值</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75"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常见旅游观赏植物识别</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要求考生识别提供的8种常见旅游观赏植物图片</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80</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考生正确识别每种得分10分，共80分。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7684" w:type="dxa"/>
            <w:gridSpan w:val="6"/>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合计得分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p>
        </w:tc>
      </w:tr>
    </w:tbl>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2.导游讲解或才艺展示二选一</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考生选取湖北省内外知名景区或以自己所在的家乡进行导游模拟讲解（自然风景、风土人情等均可）；或自选任意一种形式（琴棋书画、歌舞小品、相声说唱、魔术武术等均可）展示自己的特长和才艺。</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要求考生自然大方、穿着打扮得体。导游讲解需使用标准语言，声音洪亮，台风端正，有一定感染力，内容健康向上，合理展示景区或地区特色；才艺展示需独立完成，不允许助演、伴演，需要用的道具、服装、器乐等考生自备。</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准备时间2分钟，展示时间3分钟（不得低于2分钟），时间到由考评员终止。</w:t>
      </w:r>
    </w:p>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r>
        <w:rPr>
          <w:rFonts w:hint="eastAsia" w:ascii="宋体" w:hAnsi="宋体"/>
          <w:sz w:val="24"/>
          <w:szCs w:val="24"/>
        </w:rPr>
        <w:t>才艺展示评分参考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（共120分）</w:t>
      </w:r>
    </w:p>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r>
        <w:rPr>
          <w:rFonts w:hint="eastAsia" w:ascii="宋体" w:hAnsi="宋体"/>
          <w:sz w:val="24"/>
          <w:szCs w:val="24"/>
        </w:rPr>
        <w:t xml:space="preserve">                           考生号：</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姓  名：      </w:t>
      </w:r>
    </w:p>
    <w:tbl>
      <w:tblPr>
        <w:tblStyle w:val="11"/>
        <w:tblW w:w="870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9"/>
        <w:gridCol w:w="2120"/>
        <w:gridCol w:w="775"/>
        <w:gridCol w:w="4325"/>
        <w:gridCol w:w="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项目</w:t>
            </w:r>
          </w:p>
        </w:tc>
        <w:tc>
          <w:tcPr>
            <w:tcW w:w="212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评定内容</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单项</w:t>
            </w:r>
          </w:p>
          <w:p>
            <w:pPr>
              <w:adjustRightInd w:val="0"/>
              <w:snapToGrid w:val="0"/>
              <w:spacing w:line="520" w:lineRule="exact"/>
              <w:jc w:val="center"/>
              <w:rPr>
                <w:rFonts w:ascii="宋体" w:hAnsi="宋体"/>
                <w:szCs w:val="21"/>
              </w:rPr>
            </w:pPr>
            <w:r>
              <w:rPr>
                <w:rFonts w:hint="eastAsia" w:ascii="宋体" w:hAnsi="宋体"/>
                <w:szCs w:val="21"/>
              </w:rPr>
              <w:t>分值</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大项</w:t>
            </w:r>
          </w:p>
          <w:p>
            <w:pPr>
              <w:adjustRightInd w:val="0"/>
              <w:snapToGrid w:val="0"/>
              <w:spacing w:line="520" w:lineRule="exact"/>
              <w:jc w:val="center"/>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7" w:hRule="atLeast"/>
          <w:jc w:val="center"/>
        </w:trPr>
        <w:tc>
          <w:tcPr>
            <w:tcW w:w="78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现场</w:t>
            </w:r>
          </w:p>
          <w:p>
            <w:pPr>
              <w:adjustRightInd w:val="0"/>
              <w:snapToGrid w:val="0"/>
              <w:spacing w:line="520" w:lineRule="exact"/>
              <w:rPr>
                <w:rFonts w:ascii="宋体" w:hAnsi="宋体"/>
                <w:szCs w:val="21"/>
              </w:rPr>
            </w:pPr>
            <w:r>
              <w:rPr>
                <w:rFonts w:hint="eastAsia" w:ascii="宋体" w:hAnsi="宋体"/>
                <w:szCs w:val="21"/>
              </w:rPr>
              <w:t>表现</w:t>
            </w:r>
          </w:p>
          <w:p>
            <w:pPr>
              <w:adjustRightInd w:val="0"/>
              <w:snapToGrid w:val="0"/>
              <w:spacing w:line="520" w:lineRule="exact"/>
              <w:rPr>
                <w:rFonts w:ascii="宋体" w:hAnsi="宋体"/>
                <w:szCs w:val="21"/>
              </w:rPr>
            </w:pPr>
            <w:r>
              <w:rPr>
                <w:rFonts w:hint="eastAsia" w:ascii="宋体" w:hAnsi="宋体"/>
                <w:szCs w:val="21"/>
              </w:rPr>
              <w:t>（80分）</w:t>
            </w:r>
          </w:p>
        </w:tc>
        <w:tc>
          <w:tcPr>
            <w:tcW w:w="21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节目内容健康向上</w:t>
            </w:r>
          </w:p>
        </w:tc>
        <w:tc>
          <w:tcPr>
            <w:tcW w:w="77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4325"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[好]72-80分：节目内容积极健康；表演自然、流畅，无差错；临场发挥稳定，感染力强；题材新颖，贴近导游工作。</w:t>
            </w:r>
          </w:p>
          <w:p>
            <w:pPr>
              <w:adjustRightInd w:val="0"/>
              <w:snapToGrid w:val="0"/>
              <w:spacing w:line="520" w:lineRule="exact"/>
              <w:rPr>
                <w:rFonts w:ascii="宋体" w:hAnsi="宋体"/>
                <w:szCs w:val="21"/>
              </w:rPr>
            </w:pPr>
            <w:r>
              <w:rPr>
                <w:rFonts w:hint="eastAsia" w:ascii="宋体" w:hAnsi="宋体"/>
                <w:szCs w:val="21"/>
              </w:rPr>
              <w:t xml:space="preserve">[较好] </w:t>
            </w:r>
            <w:r>
              <w:rPr>
                <w:rFonts w:ascii="宋体" w:hAnsi="宋体"/>
                <w:szCs w:val="21"/>
              </w:rPr>
              <w:t>6</w:t>
            </w:r>
            <w:r>
              <w:rPr>
                <w:rFonts w:hint="eastAsia" w:ascii="宋体" w:hAnsi="宋体"/>
                <w:szCs w:val="21"/>
              </w:rPr>
              <w:t>4-7</w:t>
            </w:r>
            <w:r>
              <w:rPr>
                <w:rFonts w:ascii="宋体" w:hAnsi="宋体"/>
                <w:szCs w:val="21"/>
              </w:rPr>
              <w:t>2</w:t>
            </w:r>
            <w:r>
              <w:rPr>
                <w:rFonts w:hint="eastAsia" w:ascii="宋体" w:hAnsi="宋体"/>
                <w:szCs w:val="21"/>
              </w:rPr>
              <w:t>分：节目内容积极健康；表演比较自然、流畅，无差错；临场发挥比较稳定，有感染力;题材比较新颖，贴近导游工作。</w:t>
            </w:r>
          </w:p>
          <w:p>
            <w:pPr>
              <w:adjustRightInd w:val="0"/>
              <w:snapToGrid w:val="0"/>
              <w:spacing w:line="520" w:lineRule="exact"/>
              <w:rPr>
                <w:rFonts w:ascii="宋体" w:hAnsi="宋体"/>
                <w:szCs w:val="21"/>
              </w:rPr>
            </w:pPr>
            <w:r>
              <w:rPr>
                <w:rFonts w:hint="eastAsia" w:ascii="宋体" w:hAnsi="宋体"/>
                <w:szCs w:val="21"/>
              </w:rPr>
              <w:t>[一般]48-</w:t>
            </w:r>
            <w:r>
              <w:rPr>
                <w:rFonts w:ascii="宋体" w:hAnsi="宋体"/>
                <w:szCs w:val="21"/>
              </w:rPr>
              <w:t>64</w:t>
            </w:r>
            <w:r>
              <w:rPr>
                <w:rFonts w:hint="eastAsia" w:ascii="宋体" w:hAnsi="宋体"/>
                <w:szCs w:val="21"/>
              </w:rPr>
              <w:t>分：节目内容积极健康；表演基本流畅，临场发挥基本稳定，感染力一般，题材一般，贴近导游工作。</w:t>
            </w:r>
          </w:p>
        </w:tc>
        <w:tc>
          <w:tcPr>
            <w:tcW w:w="700" w:type="dxa"/>
            <w:vMerge w:val="restart"/>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1" w:hRule="atLeast"/>
          <w:jc w:val="center"/>
        </w:trPr>
        <w:tc>
          <w:tcPr>
            <w:tcW w:w="78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21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表演自然、流畅，无差错</w:t>
            </w:r>
          </w:p>
        </w:tc>
        <w:tc>
          <w:tcPr>
            <w:tcW w:w="77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4325"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70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5" w:hRule="atLeast"/>
          <w:jc w:val="center"/>
        </w:trPr>
        <w:tc>
          <w:tcPr>
            <w:tcW w:w="78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2120"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临场发挥稳定，感染力强</w:t>
            </w:r>
          </w:p>
        </w:tc>
        <w:tc>
          <w:tcPr>
            <w:tcW w:w="77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4325"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700" w:type="dxa"/>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9" w:hRule="atLeast"/>
          <w:jc w:val="center"/>
        </w:trPr>
        <w:tc>
          <w:tcPr>
            <w:tcW w:w="789" w:type="dxa"/>
            <w:vMerge w:val="continue"/>
            <w:tcBorders>
              <w:top w:val="nil"/>
              <w:left w:val="single" w:color="auto" w:sz="8" w:space="0"/>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2120" w:type="dxa"/>
            <w:tcBorders>
              <w:top w:val="nil"/>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题材新颖，与导游工作性质贴近</w:t>
            </w:r>
          </w:p>
        </w:tc>
        <w:tc>
          <w:tcPr>
            <w:tcW w:w="775" w:type="dxa"/>
            <w:tcBorders>
              <w:top w:val="nil"/>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ascii="宋体" w:hAnsi="宋体"/>
                <w:szCs w:val="21"/>
              </w:rPr>
              <w:t>2</w:t>
            </w:r>
            <w:r>
              <w:rPr>
                <w:rFonts w:hint="eastAsia" w:ascii="宋体" w:hAnsi="宋体"/>
                <w:szCs w:val="21"/>
              </w:rPr>
              <w:t>0分</w:t>
            </w:r>
          </w:p>
        </w:tc>
        <w:tc>
          <w:tcPr>
            <w:tcW w:w="4325" w:type="dxa"/>
            <w:vMerge w:val="continue"/>
            <w:tcBorders>
              <w:top w:val="nil"/>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c>
          <w:tcPr>
            <w:tcW w:w="700" w:type="dxa"/>
            <w:vMerge w:val="continue"/>
            <w:tcBorders>
              <w:top w:val="nil"/>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14" w:hRule="atLeast"/>
          <w:jc w:val="center"/>
        </w:trPr>
        <w:tc>
          <w:tcPr>
            <w:tcW w:w="789"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专业素养</w:t>
            </w:r>
          </w:p>
          <w:p>
            <w:pPr>
              <w:adjustRightInd w:val="0"/>
              <w:snapToGrid w:val="0"/>
              <w:spacing w:line="520" w:lineRule="exact"/>
              <w:rPr>
                <w:rFonts w:ascii="宋体" w:hAnsi="宋体"/>
                <w:szCs w:val="21"/>
              </w:rPr>
            </w:pPr>
            <w:r>
              <w:rPr>
                <w:rFonts w:hint="eastAsia" w:ascii="宋体" w:hAnsi="宋体"/>
                <w:szCs w:val="21"/>
              </w:rPr>
              <w:t>（20分）</w:t>
            </w:r>
          </w:p>
        </w:tc>
        <w:tc>
          <w:tcPr>
            <w:tcW w:w="2120" w:type="dxa"/>
            <w:tcBorders>
              <w:top w:val="single" w:color="auto" w:sz="4" w:space="0"/>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音乐类：音准、节奏、演唱方法等；</w:t>
            </w:r>
          </w:p>
          <w:p>
            <w:pPr>
              <w:adjustRightInd w:val="0"/>
              <w:snapToGrid w:val="0"/>
              <w:spacing w:line="520" w:lineRule="exact"/>
              <w:rPr>
                <w:rFonts w:ascii="宋体" w:hAnsi="宋体"/>
                <w:szCs w:val="21"/>
              </w:rPr>
            </w:pPr>
            <w:r>
              <w:rPr>
                <w:rFonts w:hint="eastAsia" w:ascii="宋体" w:hAnsi="宋体"/>
                <w:szCs w:val="21"/>
              </w:rPr>
              <w:t>舞蹈类：协调、柔韧、基本技巧等；</w:t>
            </w:r>
          </w:p>
          <w:p>
            <w:pPr>
              <w:adjustRightInd w:val="0"/>
              <w:snapToGrid w:val="0"/>
              <w:spacing w:line="520" w:lineRule="exact"/>
              <w:rPr>
                <w:rFonts w:ascii="宋体" w:hAnsi="宋体"/>
                <w:szCs w:val="21"/>
              </w:rPr>
            </w:pPr>
            <w:r>
              <w:rPr>
                <w:rFonts w:hint="eastAsia" w:ascii="宋体" w:hAnsi="宋体"/>
                <w:szCs w:val="21"/>
              </w:rPr>
              <w:t>其他表演类：语音面貌、内外部素质展现、信念感（感觉、念白）等。</w:t>
            </w:r>
          </w:p>
        </w:tc>
        <w:tc>
          <w:tcPr>
            <w:tcW w:w="775" w:type="dxa"/>
            <w:tcBorders>
              <w:top w:val="single" w:color="auto" w:sz="4" w:space="0"/>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4325" w:type="dxa"/>
            <w:tcBorders>
              <w:top w:val="single" w:color="auto" w:sz="4" w:space="0"/>
              <w:left w:val="nil"/>
              <w:bottom w:val="single" w:color="auto" w:sz="4"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[好]18-20分：表演非常专业。</w:t>
            </w:r>
          </w:p>
          <w:p>
            <w:pPr>
              <w:adjustRightInd w:val="0"/>
              <w:snapToGrid w:val="0"/>
              <w:spacing w:line="520" w:lineRule="exact"/>
              <w:rPr>
                <w:rFonts w:ascii="宋体" w:hAnsi="宋体"/>
                <w:szCs w:val="21"/>
              </w:rPr>
            </w:pPr>
            <w:r>
              <w:rPr>
                <w:rFonts w:hint="eastAsia" w:ascii="宋体" w:hAnsi="宋体"/>
                <w:szCs w:val="21"/>
              </w:rPr>
              <w:t>[较好]14-</w:t>
            </w:r>
            <w:r>
              <w:rPr>
                <w:rFonts w:ascii="宋体" w:hAnsi="宋体"/>
                <w:szCs w:val="21"/>
              </w:rPr>
              <w:t>18</w:t>
            </w:r>
            <w:r>
              <w:rPr>
                <w:rFonts w:hint="eastAsia" w:ascii="宋体" w:hAnsi="宋体"/>
                <w:szCs w:val="21"/>
              </w:rPr>
              <w:t>分：表演比较专业。</w:t>
            </w:r>
          </w:p>
          <w:p>
            <w:pPr>
              <w:adjustRightInd w:val="0"/>
              <w:snapToGrid w:val="0"/>
              <w:spacing w:line="520" w:lineRule="exact"/>
              <w:rPr>
                <w:rFonts w:ascii="宋体" w:hAnsi="宋体"/>
                <w:szCs w:val="21"/>
              </w:rPr>
            </w:pPr>
            <w:r>
              <w:rPr>
                <w:rFonts w:hint="eastAsia" w:ascii="宋体" w:hAnsi="宋体"/>
                <w:szCs w:val="21"/>
              </w:rPr>
              <w:t>[一般]12-14分：表演一般。</w:t>
            </w:r>
          </w:p>
        </w:tc>
        <w:tc>
          <w:tcPr>
            <w:tcW w:w="700" w:type="dxa"/>
            <w:tcBorders>
              <w:top w:val="single" w:color="auto" w:sz="4" w:space="0"/>
              <w:left w:val="nil"/>
              <w:bottom w:val="single" w:color="auto" w:sz="4" w:space="0"/>
              <w:right w:val="single" w:color="auto" w:sz="4"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14" w:hRule="atLeast"/>
          <w:jc w:val="center"/>
        </w:trPr>
        <w:tc>
          <w:tcPr>
            <w:tcW w:w="78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仪容仪表（20分）</w:t>
            </w:r>
          </w:p>
        </w:tc>
        <w:tc>
          <w:tcPr>
            <w:tcW w:w="2120"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妆容适宜，衣着得体，符合节目主题要求。</w:t>
            </w:r>
          </w:p>
        </w:tc>
        <w:tc>
          <w:tcPr>
            <w:tcW w:w="775"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4325"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[好]18-20分：妆容适宜，衣着得体，符合节目主题要求。</w:t>
            </w:r>
          </w:p>
          <w:p>
            <w:pPr>
              <w:adjustRightInd w:val="0"/>
              <w:snapToGrid w:val="0"/>
              <w:spacing w:line="520" w:lineRule="exact"/>
              <w:rPr>
                <w:rFonts w:ascii="宋体" w:hAnsi="宋体"/>
                <w:szCs w:val="21"/>
              </w:rPr>
            </w:pPr>
            <w:r>
              <w:rPr>
                <w:rFonts w:hint="eastAsia" w:ascii="宋体" w:hAnsi="宋体"/>
                <w:szCs w:val="21"/>
              </w:rPr>
              <w:t>[较好]14-</w:t>
            </w:r>
            <w:r>
              <w:rPr>
                <w:rFonts w:ascii="宋体" w:hAnsi="宋体"/>
                <w:szCs w:val="21"/>
              </w:rPr>
              <w:t>18</w:t>
            </w:r>
            <w:r>
              <w:rPr>
                <w:rFonts w:hint="eastAsia" w:ascii="宋体" w:hAnsi="宋体"/>
                <w:szCs w:val="21"/>
              </w:rPr>
              <w:t>分：妆容、衣着比较符合节目主题要求。</w:t>
            </w:r>
          </w:p>
          <w:p>
            <w:pPr>
              <w:adjustRightInd w:val="0"/>
              <w:snapToGrid w:val="0"/>
              <w:spacing w:line="520" w:lineRule="exact"/>
              <w:rPr>
                <w:rFonts w:ascii="宋体" w:hAnsi="宋体"/>
                <w:szCs w:val="21"/>
              </w:rPr>
            </w:pPr>
            <w:r>
              <w:rPr>
                <w:rFonts w:hint="eastAsia" w:ascii="宋体" w:hAnsi="宋体"/>
                <w:szCs w:val="21"/>
              </w:rPr>
              <w:t>[一般]12-14分：妆容、衣着基本符合节目主题要求。</w:t>
            </w:r>
          </w:p>
        </w:tc>
        <w:tc>
          <w:tcPr>
            <w:tcW w:w="700"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jc w:val="center"/>
        </w:trPr>
        <w:tc>
          <w:tcPr>
            <w:tcW w:w="2909" w:type="dxa"/>
            <w:gridSpan w:val="2"/>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得分：</w:t>
            </w:r>
          </w:p>
        </w:tc>
        <w:tc>
          <w:tcPr>
            <w:tcW w:w="5800" w:type="dxa"/>
            <w:gridSpan w:val="3"/>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计分员签名：</w:t>
            </w:r>
          </w:p>
        </w:tc>
      </w:tr>
    </w:tbl>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r>
        <w:rPr>
          <w:rFonts w:hint="eastAsia" w:ascii="宋体" w:hAnsi="宋体"/>
          <w:sz w:val="24"/>
          <w:szCs w:val="24"/>
        </w:rPr>
        <w:br w:type="page"/>
      </w:r>
      <w:r>
        <w:rPr>
          <w:rFonts w:hint="eastAsia" w:ascii="宋体" w:hAnsi="宋体"/>
          <w:sz w:val="24"/>
          <w:szCs w:val="24"/>
        </w:rPr>
        <w:t>景点讲解评分参考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（共计120分）</w:t>
      </w:r>
    </w:p>
    <w:p>
      <w:pPr>
        <w:adjustRightInd w:val="0"/>
        <w:snapToGrid w:val="0"/>
        <w:spacing w:line="520" w:lineRule="exact"/>
        <w:jc w:val="center"/>
        <w:rPr>
          <w:rFonts w:ascii="宋体" w:hAnsi="宋体"/>
          <w:sz w:val="24"/>
          <w:szCs w:val="24"/>
        </w:rPr>
      </w:pPr>
      <w:r>
        <w:rPr>
          <w:rFonts w:hint="eastAsia" w:ascii="宋体" w:hAnsi="宋体"/>
          <w:sz w:val="24"/>
          <w:szCs w:val="24"/>
        </w:rPr>
        <w:t xml:space="preserve">                       考生号：</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姓  名：  </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景  区：      家  乡：</w:t>
      </w:r>
    </w:p>
    <w:tbl>
      <w:tblPr>
        <w:tblStyle w:val="11"/>
        <w:tblW w:w="8997"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4"/>
        <w:gridCol w:w="491"/>
        <w:gridCol w:w="2250"/>
        <w:gridCol w:w="780"/>
        <w:gridCol w:w="3210"/>
        <w:gridCol w:w="750"/>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jc w:val="center"/>
        </w:trPr>
        <w:tc>
          <w:tcPr>
            <w:tcW w:w="1245" w:type="dxa"/>
            <w:gridSpan w:val="2"/>
            <w:tcBorders>
              <w:top w:val="single" w:color="auto" w:sz="4" w:space="0"/>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项目</w:t>
            </w:r>
          </w:p>
        </w:tc>
        <w:tc>
          <w:tcPr>
            <w:tcW w:w="22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评分要求</w:t>
            </w:r>
          </w:p>
        </w:tc>
        <w:tc>
          <w:tcPr>
            <w:tcW w:w="78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单项</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分值</w:t>
            </w:r>
          </w:p>
        </w:tc>
        <w:tc>
          <w:tcPr>
            <w:tcW w:w="321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评分标准</w:t>
            </w:r>
          </w:p>
        </w:tc>
        <w:tc>
          <w:tcPr>
            <w:tcW w:w="7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单项计分</w:t>
            </w:r>
          </w:p>
        </w:tc>
        <w:tc>
          <w:tcPr>
            <w:tcW w:w="762" w:type="dxa"/>
            <w:tcBorders>
              <w:top w:val="single" w:color="auto" w:sz="4" w:space="0"/>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大项</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754" w:type="dxa"/>
            <w:vMerge w:val="restart"/>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内容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（70分）</w:t>
            </w: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讲解内容</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健康、完整、准确，重点突出、紧扣主题、与时俱进</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40分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[好]36-40分：健康，完整、准确，重点突出，紧扣主题，与时俱进。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[较好]28-36分：健康，完整、比较准确，重点比较突出，扣主题，与时俱进。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[一般]24-28分：健康，基本完整、准确，基本扣主题。</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restart"/>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jc w:val="center"/>
        </w:trPr>
        <w:tc>
          <w:tcPr>
            <w:tcW w:w="754"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讲解结构</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结构合理、层次分明、详略得当、逻辑性强。</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[好]18-20分：结构合理，层次分明，详略得当，逻辑性强。</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rPr>
              <w:t>8分：结构比较合理，层次比较分明，详略比较得当，逻辑性比较强。</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[一般]12-14分：结构基本合理，层次基本分明，详略基本得当，逻辑性一般。</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3" w:hRule="atLeast"/>
          <w:jc w:val="center"/>
        </w:trPr>
        <w:tc>
          <w:tcPr>
            <w:tcW w:w="754" w:type="dxa"/>
            <w:vMerge w:val="continue"/>
            <w:tcBorders>
              <w:top w:val="nil"/>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c>
          <w:tcPr>
            <w:tcW w:w="491"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文化内涵</w:t>
            </w:r>
          </w:p>
        </w:tc>
        <w:tc>
          <w:tcPr>
            <w:tcW w:w="225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讲解具有很高的文化内涵</w:t>
            </w:r>
          </w:p>
        </w:tc>
        <w:tc>
          <w:tcPr>
            <w:tcW w:w="78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10分</w:t>
            </w:r>
          </w:p>
        </w:tc>
        <w:tc>
          <w:tcPr>
            <w:tcW w:w="321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[好]9-10分：文化内涵深厚。</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[较好]7-9分：文化内涵比较深厚。</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[一般]6-7分：文化内涵一般。</w:t>
            </w:r>
          </w:p>
        </w:tc>
        <w:tc>
          <w:tcPr>
            <w:tcW w:w="75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1" w:hRule="atLeast"/>
          <w:jc w:val="center"/>
        </w:trPr>
        <w:tc>
          <w:tcPr>
            <w:tcW w:w="754" w:type="dxa"/>
            <w:vMerge w:val="restart"/>
            <w:tcBorders>
              <w:top w:val="single" w:color="auto" w:sz="4" w:space="0"/>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技巧</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rPr>
              <w:t>（30分）</w:t>
            </w:r>
          </w:p>
        </w:tc>
        <w:tc>
          <w:tcPr>
            <w:tcW w:w="491"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讲解技巧</w:t>
            </w:r>
          </w:p>
        </w:tc>
        <w:tc>
          <w:tcPr>
            <w:tcW w:w="22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讲解角度新颖、讲解生动幽默、通俗易懂，富有感染力、亲和力</w:t>
            </w:r>
          </w:p>
        </w:tc>
        <w:tc>
          <w:tcPr>
            <w:tcW w:w="78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10分</w:t>
            </w:r>
          </w:p>
        </w:tc>
        <w:tc>
          <w:tcPr>
            <w:tcW w:w="321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[好]9-10分：角度新颖，通俗易懂，生动幽默，富有感染力、亲和力。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[较好]7-9分：角度比较新颖，通俗易懂，比较生动幽默，有较好的感染力、亲和力。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[一般]6-7分：角度普通，有一定的感染力、亲和力。</w:t>
            </w:r>
          </w:p>
        </w:tc>
        <w:tc>
          <w:tcPr>
            <w:tcW w:w="7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restart"/>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vMerge w:val="continue"/>
            <w:tcBorders>
              <w:top w:val="single" w:color="auto" w:sz="4" w:space="0"/>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c>
          <w:tcPr>
            <w:tcW w:w="491"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语音语调</w:t>
            </w:r>
          </w:p>
        </w:tc>
        <w:tc>
          <w:tcPr>
            <w:tcW w:w="22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普通话标准、语调自然、音量适中、语速把握得当、节奏合理、肢体语言规范</w:t>
            </w:r>
          </w:p>
        </w:tc>
        <w:tc>
          <w:tcPr>
            <w:tcW w:w="78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10分</w:t>
            </w:r>
          </w:p>
        </w:tc>
        <w:tc>
          <w:tcPr>
            <w:tcW w:w="321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[好]9-10分：普通话标准，语调自然，音量和语速适中，节奏合理，肢体语言得体。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[较好]7-9分：普通话比较标准（英语语音比较标准），语调比较自然，音量和语速比较得当，节奏比较合理，肢体语言比较得体。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[一般]6-7分：普通话一般（英语语音一般），语调基本自然，音量和语速基本得当，节奏基本合理，肢体语言基本得体。</w:t>
            </w:r>
          </w:p>
        </w:tc>
        <w:tc>
          <w:tcPr>
            <w:tcW w:w="7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continue"/>
            <w:tcBorders>
              <w:top w:val="single" w:color="auto" w:sz="4" w:space="0"/>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表达能力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10分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[好]9-10分：口齿清楚，语法正确，表达自然流畅。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[较好]7-9分：口齿比较清楚，语法正确，表达比较自然流畅。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[一般]6-7分：口齿基本清楚，语法基本正确，表达基本流畅。</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仪容仪表（20分）</w:t>
            </w: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妆容适宜，着装得体，精神饱满，符合服务行业规范要求。</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[好]18-20分：妆容适宜，衣着得体，符合服务行业规范要求。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rPr>
              <w:t>8分：妆容、衣着比较符合服务行业规范要求。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[一般] 12-14分：妆容、衣着基本符合服务行业规范要求。</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762" w:type="dxa"/>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754" w:type="dxa"/>
            <w:tcBorders>
              <w:top w:val="nil"/>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得分</w:t>
            </w:r>
          </w:p>
        </w:tc>
        <w:tc>
          <w:tcPr>
            <w:tcW w:w="491"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 </w:t>
            </w:r>
          </w:p>
        </w:tc>
        <w:tc>
          <w:tcPr>
            <w:tcW w:w="3030" w:type="dxa"/>
            <w:gridSpan w:val="2"/>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计分员签名：</w:t>
            </w:r>
          </w:p>
        </w:tc>
        <w:tc>
          <w:tcPr>
            <w:tcW w:w="4722" w:type="dxa"/>
            <w:gridSpan w:val="3"/>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Cs w:val="21"/>
              </w:rPr>
            </w:pPr>
            <w:r>
              <w:rPr>
                <w:rFonts w:hint="eastAsia" w:ascii="宋体" w:hAnsi="宋体"/>
                <w:szCs w:val="21"/>
              </w:rPr>
              <w:t>复分员签名：</w:t>
            </w:r>
          </w:p>
        </w:tc>
      </w:tr>
    </w:tbl>
    <w:p>
      <w:pPr>
        <w:adjustRightInd w:val="0"/>
        <w:snapToGrid w:val="0"/>
        <w:spacing w:line="520" w:lineRule="exact"/>
        <w:ind w:firstLine="562" w:firstLineChars="200"/>
        <w:rPr>
          <w:rFonts w:ascii="宋体" w:hAnsi="宋体"/>
          <w:b/>
          <w:sz w:val="28"/>
          <w:szCs w:val="28"/>
        </w:rPr>
      </w:pPr>
    </w:p>
    <w:p>
      <w:pPr>
        <w:adjustRightInd w:val="0"/>
        <w:snapToGrid w:val="0"/>
        <w:spacing w:line="520" w:lineRule="exact"/>
        <w:ind w:firstLine="562" w:firstLineChars="200"/>
        <w:rPr>
          <w:rFonts w:ascii="宋体"/>
          <w:b/>
          <w:sz w:val="28"/>
          <w:szCs w:val="28"/>
        </w:rPr>
      </w:pPr>
      <w:r>
        <w:rPr>
          <w:rFonts w:hint="eastAsia" w:ascii="宋体" w:hAnsi="宋体"/>
          <w:b/>
          <w:sz w:val="28"/>
          <w:szCs w:val="28"/>
        </w:rPr>
        <w:t>三、技能操作考试样题（详见附件）</w:t>
      </w:r>
    </w:p>
    <w:p>
      <w:pPr>
        <w:adjustRightInd w:val="0"/>
        <w:snapToGrid w:val="0"/>
        <w:spacing w:line="520" w:lineRule="exact"/>
        <w:rPr>
          <w:rFonts w:ascii="宋体"/>
          <w:b/>
          <w:sz w:val="24"/>
          <w:szCs w:val="24"/>
        </w:rPr>
      </w:pP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附件：森林</w:t>
      </w:r>
      <w:r>
        <w:rPr>
          <w:rFonts w:ascii="宋体" w:hAnsi="宋体"/>
          <w:b/>
          <w:sz w:val="24"/>
          <w:szCs w:val="24"/>
        </w:rPr>
        <w:t>生态旅游与康养</w:t>
      </w:r>
      <w:r>
        <w:rPr>
          <w:rFonts w:hint="eastAsia" w:ascii="宋体" w:hAnsi="宋体"/>
          <w:b/>
          <w:sz w:val="24"/>
          <w:szCs w:val="24"/>
        </w:rPr>
        <w:t>专业</w:t>
      </w:r>
      <w:r>
        <w:rPr>
          <w:rFonts w:ascii="宋体" w:hAnsi="宋体"/>
          <w:b/>
          <w:sz w:val="24"/>
          <w:szCs w:val="24"/>
        </w:rPr>
        <w:t>职业</w:t>
      </w:r>
      <w:r>
        <w:rPr>
          <w:rFonts w:hint="eastAsia" w:ascii="宋体" w:hAnsi="宋体"/>
          <w:b/>
          <w:sz w:val="24"/>
          <w:szCs w:val="24"/>
        </w:rPr>
        <w:t>技能操作考试样题</w:t>
      </w:r>
    </w:p>
    <w:p>
      <w:pPr>
        <w:adjustRightInd w:val="0"/>
        <w:snapToGrid w:val="0"/>
        <w:spacing w:line="520" w:lineRule="exact"/>
        <w:ind w:firstLine="482" w:firstLineChars="200"/>
        <w:rPr>
          <w:rFonts w:ascii="宋体" w:hAnsi="宋体"/>
          <w:b/>
          <w:sz w:val="24"/>
          <w:szCs w:val="24"/>
        </w:rPr>
      </w:pPr>
    </w:p>
    <w:p>
      <w:pPr>
        <w:adjustRightInd w:val="0"/>
        <w:snapToGrid w:val="0"/>
        <w:spacing w:line="520" w:lineRule="exact"/>
        <w:ind w:firstLine="482" w:firstLineChars="200"/>
        <w:rPr>
          <w:rFonts w:ascii="宋体" w:hAnsi="宋体"/>
          <w:b/>
          <w:sz w:val="24"/>
          <w:szCs w:val="24"/>
        </w:rPr>
      </w:pPr>
    </w:p>
    <w:p>
      <w:pPr>
        <w:spacing w:before="156" w:beforeLines="50" w:after="156" w:afterLines="50" w:line="520" w:lineRule="exact"/>
        <w:ind w:firstLine="482" w:firstLineChars="200"/>
        <w:rPr>
          <w:rFonts w:ascii="宋体"/>
          <w:b/>
          <w:color w:val="FF0000"/>
          <w:sz w:val="28"/>
          <w:szCs w:val="28"/>
        </w:rPr>
      </w:pPr>
      <w:r>
        <w:rPr>
          <w:rFonts w:ascii="宋体" w:hAnsi="宋体"/>
          <w:b/>
          <w:sz w:val="24"/>
          <w:szCs w:val="24"/>
        </w:rPr>
        <w:t xml:space="preserve">                             </w:t>
      </w:r>
      <w:r>
        <w:rPr>
          <w:rFonts w:ascii="宋体" w:hAnsi="宋体"/>
          <w:b/>
          <w:sz w:val="28"/>
          <w:szCs w:val="28"/>
        </w:rPr>
        <w:t xml:space="preserve">    </w:t>
      </w:r>
      <w:r>
        <w:rPr>
          <w:rFonts w:hint="eastAsia" w:ascii="宋体" w:hAnsi="宋体"/>
          <w:b/>
          <w:sz w:val="28"/>
          <w:szCs w:val="28"/>
        </w:rPr>
        <w:t xml:space="preserve"> 湖北生态工程职业技术学院</w:t>
      </w:r>
    </w:p>
    <w:p>
      <w:pPr>
        <w:spacing w:before="156" w:beforeLines="50" w:after="156" w:afterLines="50" w:line="520" w:lineRule="exact"/>
        <w:ind w:firstLine="562" w:firstLineChars="200"/>
        <w:rPr>
          <w:rFonts w:ascii="宋体" w:hAnsi="宋体"/>
          <w:b/>
          <w:sz w:val="28"/>
          <w:szCs w:val="28"/>
        </w:rPr>
      </w:pPr>
      <w:r>
        <w:rPr>
          <w:rFonts w:ascii="宋体" w:hAnsi="宋体"/>
          <w:b/>
          <w:sz w:val="28"/>
          <w:szCs w:val="28"/>
        </w:rPr>
        <w:t xml:space="preserve">                              </w:t>
      </w:r>
      <w:r>
        <w:rPr>
          <w:rFonts w:hint="eastAsia" w:ascii="宋体" w:hAnsi="宋体"/>
          <w:b/>
          <w:sz w:val="28"/>
          <w:szCs w:val="28"/>
        </w:rPr>
        <w:t xml:space="preserve">  2022年5月20日</w:t>
      </w:r>
    </w:p>
    <w:p>
      <w:pPr>
        <w:tabs>
          <w:tab w:val="left" w:pos="2114"/>
          <w:tab w:val="center" w:pos="4453"/>
        </w:tabs>
        <w:adjustRightInd w:val="0"/>
        <w:snapToGrid w:val="0"/>
        <w:spacing w:line="360" w:lineRule="auto"/>
        <w:jc w:val="left"/>
        <w:rPr>
          <w:rFonts w:ascii="宋体" w:hAnsi="宋体" w:cs="宋体"/>
          <w:b/>
          <w:bCs/>
          <w:sz w:val="28"/>
          <w:szCs w:val="28"/>
        </w:rPr>
      </w:pPr>
      <w:r>
        <w:rPr>
          <w:rFonts w:hint="eastAsia" w:ascii="宋体" w:hAnsi="宋体" w:cs="宋体"/>
          <w:sz w:val="24"/>
          <w:szCs w:val="24"/>
        </w:rPr>
        <w:br w:type="page"/>
      </w:r>
      <w:r>
        <w:rPr>
          <w:rFonts w:hint="eastAsia" w:ascii="宋体" w:hAnsi="宋体" w:cs="宋体"/>
          <w:sz w:val="24"/>
          <w:szCs w:val="24"/>
        </w:rPr>
        <w:t>附件：</w:t>
      </w:r>
    </w:p>
    <w:p>
      <w:pPr>
        <w:tabs>
          <w:tab w:val="left" w:pos="2114"/>
          <w:tab w:val="center" w:pos="4453"/>
        </w:tabs>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森林</w:t>
      </w:r>
      <w:r>
        <w:rPr>
          <w:rFonts w:ascii="宋体" w:hAnsi="宋体" w:cs="宋体"/>
          <w:b/>
          <w:bCs/>
          <w:sz w:val="28"/>
          <w:szCs w:val="28"/>
        </w:rPr>
        <w:t>生态旅游与康养</w:t>
      </w:r>
      <w:r>
        <w:rPr>
          <w:rFonts w:hint="eastAsia" w:ascii="宋体" w:hAnsi="宋体" w:cs="宋体"/>
          <w:b/>
          <w:bCs/>
          <w:sz w:val="28"/>
          <w:szCs w:val="28"/>
        </w:rPr>
        <w:t>专业职业技能操作考试样题</w:t>
      </w:r>
    </w:p>
    <w:p>
      <w:pPr>
        <w:numPr>
          <w:ilvl w:val="0"/>
          <w:numId w:val="1"/>
        </w:numPr>
        <w:adjustRightInd w:val="0"/>
        <w:snapToGrid w:val="0"/>
        <w:spacing w:line="520" w:lineRule="exact"/>
        <w:jc w:val="left"/>
        <w:rPr>
          <w:rFonts w:ascii="宋体" w:hAnsi="宋体" w:cs="宋体"/>
          <w:bCs/>
          <w:sz w:val="24"/>
          <w:szCs w:val="24"/>
        </w:rPr>
      </w:pPr>
      <w:r>
        <w:rPr>
          <w:rFonts w:hint="eastAsia" w:ascii="宋体" w:hAnsi="宋体" w:cs="宋体"/>
          <w:bCs/>
          <w:sz w:val="24"/>
          <w:szCs w:val="24"/>
        </w:rPr>
        <w:t>必考题</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湖北常见森林植物识别</w:t>
      </w:r>
    </w:p>
    <w:p>
      <w:pPr>
        <w:tabs>
          <w:tab w:val="left" w:pos="456"/>
        </w:tabs>
        <w:adjustRightInd w:val="0"/>
        <w:snapToGrid w:val="0"/>
        <w:spacing w:line="520" w:lineRule="exact"/>
        <w:jc w:val="left"/>
        <w:rPr>
          <w:rFonts w:ascii="宋体" w:hAnsi="宋体" w:cs="宋体"/>
          <w:bCs/>
          <w:sz w:val="24"/>
          <w:szCs w:val="24"/>
        </w:rPr>
      </w:pPr>
      <w:r>
        <w:rPr>
          <w:rFonts w:hint="eastAsia" w:ascii="宋体" w:hAnsi="宋体" w:cs="宋体"/>
          <w:bCs/>
          <w:sz w:val="24"/>
          <w:szCs w:val="24"/>
        </w:rPr>
        <w:t>1.考试时间：10分钟</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2.试题分数：80分</w:t>
      </w:r>
    </w:p>
    <w:p>
      <w:pPr>
        <w:adjustRightInd w:val="0"/>
        <w:snapToGrid w:val="0"/>
        <w:spacing w:line="520" w:lineRule="exact"/>
        <w:rPr>
          <w:rFonts w:ascii="宋体" w:hAnsi="宋体" w:cs="宋体"/>
          <w:bCs/>
          <w:color w:val="000000"/>
          <w:sz w:val="24"/>
          <w:szCs w:val="24"/>
        </w:rPr>
      </w:pPr>
      <w:r>
        <w:rPr>
          <w:rFonts w:hint="eastAsia" w:ascii="宋体" w:hAnsi="宋体" w:cs="宋体"/>
          <w:bCs/>
          <w:sz w:val="24"/>
          <w:szCs w:val="24"/>
        </w:rPr>
        <w:t>3.操作要求：</w:t>
      </w:r>
      <w:r>
        <w:rPr>
          <w:rFonts w:hint="eastAsia" w:ascii="宋体" w:hAnsi="宋体" w:cs="宋体"/>
          <w:bCs/>
          <w:color w:val="000000"/>
          <w:sz w:val="24"/>
          <w:szCs w:val="24"/>
        </w:rPr>
        <w:t>考生在规定的时间内识别提供的常见旅游观赏植物（图片），并将植物中文名称的序号填写在答题卡上。</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二、选考题：导游讲解、才艺展示（二选一）</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（一）导游讲解</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1.考试时间：5分钟（不得低于3分钟）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2.试题分数：120分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（1）每一个考生在监考人员宣布“计时开始”后开始展示。</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（2）导游讲解结束，要示意监考人员“讲解完毕”。</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（二）才艺展示</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1.考试时间：准备时间2分钟，展示时间3分钟（不得低于2分钟）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12</w:t>
      </w:r>
      <w:r>
        <w:rPr>
          <w:rFonts w:hint="eastAsia" w:ascii="宋体" w:hAnsi="宋体" w:cs="宋体"/>
          <w:bCs/>
          <w:sz w:val="24"/>
          <w:szCs w:val="24"/>
        </w:rPr>
        <w:t>0分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（1）每一个考生在监考人员宣布“计时开始”后开始展示。</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（2）才艺展示以配乐结束或表演结束动作作为完成标志。</w:t>
      </w:r>
    </w:p>
    <w:sectPr>
      <w:footerReference r:id="rId5" w:type="first"/>
      <w:headerReference r:id="rId3" w:type="default"/>
      <w:footerReference r:id="rId4" w:type="default"/>
      <w:pgSz w:w="11906" w:h="16838"/>
      <w:pgMar w:top="1701" w:right="1418" w:bottom="1418" w:left="1418" w:header="851" w:footer="454" w:gutter="284"/>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7</w:t>
    </w:r>
    <w:r>
      <w:rPr>
        <w:rFonts w:ascii="仿宋" w:hAnsi="仿宋" w:eastAsia="仿宋"/>
        <w:sz w:val="24"/>
        <w:szCs w:val="24"/>
      </w:rPr>
      <w:fldChar w:fldCharType="end"/>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8DD4"/>
    <w:multiLevelType w:val="singleLevel"/>
    <w:tmpl w:val="557D8DD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4YmFhYzE5N2M1ZjgzNTZhZmZjOGNmNDIxYjhmMDgifQ=="/>
  </w:docVars>
  <w:rsids>
    <w:rsidRoot w:val="00BC651D"/>
    <w:rsid w:val="00002A3E"/>
    <w:rsid w:val="00003667"/>
    <w:rsid w:val="00006784"/>
    <w:rsid w:val="000143AD"/>
    <w:rsid w:val="000154A0"/>
    <w:rsid w:val="00015C45"/>
    <w:rsid w:val="00015E81"/>
    <w:rsid w:val="000163FC"/>
    <w:rsid w:val="000172D0"/>
    <w:rsid w:val="00017D51"/>
    <w:rsid w:val="00021298"/>
    <w:rsid w:val="00021EF6"/>
    <w:rsid w:val="00022AA2"/>
    <w:rsid w:val="0003265B"/>
    <w:rsid w:val="00035E18"/>
    <w:rsid w:val="00036DF4"/>
    <w:rsid w:val="00044D78"/>
    <w:rsid w:val="00045FC7"/>
    <w:rsid w:val="00046E88"/>
    <w:rsid w:val="0005288B"/>
    <w:rsid w:val="00063576"/>
    <w:rsid w:val="00077ADA"/>
    <w:rsid w:val="000844A1"/>
    <w:rsid w:val="00097096"/>
    <w:rsid w:val="000A0B70"/>
    <w:rsid w:val="000A2A19"/>
    <w:rsid w:val="000A2DD1"/>
    <w:rsid w:val="000B396F"/>
    <w:rsid w:val="000B5B03"/>
    <w:rsid w:val="000B6222"/>
    <w:rsid w:val="000B78CC"/>
    <w:rsid w:val="000C2829"/>
    <w:rsid w:val="000C298F"/>
    <w:rsid w:val="000D3BC0"/>
    <w:rsid w:val="000D4C76"/>
    <w:rsid w:val="000E72B1"/>
    <w:rsid w:val="000E7A8B"/>
    <w:rsid w:val="000F0516"/>
    <w:rsid w:val="000F07B0"/>
    <w:rsid w:val="000F0FA3"/>
    <w:rsid w:val="000F1247"/>
    <w:rsid w:val="0010388A"/>
    <w:rsid w:val="00104A4D"/>
    <w:rsid w:val="00106E83"/>
    <w:rsid w:val="00120693"/>
    <w:rsid w:val="0013311E"/>
    <w:rsid w:val="001331F2"/>
    <w:rsid w:val="00133BE6"/>
    <w:rsid w:val="0013443C"/>
    <w:rsid w:val="001353CF"/>
    <w:rsid w:val="00154BF1"/>
    <w:rsid w:val="0015704B"/>
    <w:rsid w:val="00157F44"/>
    <w:rsid w:val="0017066C"/>
    <w:rsid w:val="001719AF"/>
    <w:rsid w:val="00171B88"/>
    <w:rsid w:val="001751C6"/>
    <w:rsid w:val="001835F5"/>
    <w:rsid w:val="00183A33"/>
    <w:rsid w:val="0018647C"/>
    <w:rsid w:val="00186976"/>
    <w:rsid w:val="001A2F23"/>
    <w:rsid w:val="001A49C9"/>
    <w:rsid w:val="001A7D83"/>
    <w:rsid w:val="001B2807"/>
    <w:rsid w:val="001C01D9"/>
    <w:rsid w:val="001C544D"/>
    <w:rsid w:val="001C7F1F"/>
    <w:rsid w:val="001D07B8"/>
    <w:rsid w:val="001E0C29"/>
    <w:rsid w:val="001F2FC8"/>
    <w:rsid w:val="001F3643"/>
    <w:rsid w:val="001F3DB3"/>
    <w:rsid w:val="001F60D9"/>
    <w:rsid w:val="001F64E0"/>
    <w:rsid w:val="00202BA5"/>
    <w:rsid w:val="0021171C"/>
    <w:rsid w:val="002126AA"/>
    <w:rsid w:val="00212E7D"/>
    <w:rsid w:val="00215019"/>
    <w:rsid w:val="002259DB"/>
    <w:rsid w:val="00226FD1"/>
    <w:rsid w:val="002278CD"/>
    <w:rsid w:val="00230741"/>
    <w:rsid w:val="002368EF"/>
    <w:rsid w:val="0024305A"/>
    <w:rsid w:val="002529D4"/>
    <w:rsid w:val="00270F1E"/>
    <w:rsid w:val="00272DD8"/>
    <w:rsid w:val="0027457B"/>
    <w:rsid w:val="002758B3"/>
    <w:rsid w:val="00277373"/>
    <w:rsid w:val="00292502"/>
    <w:rsid w:val="00294C4E"/>
    <w:rsid w:val="002A18B6"/>
    <w:rsid w:val="002B52F9"/>
    <w:rsid w:val="002C7FD0"/>
    <w:rsid w:val="002D3A13"/>
    <w:rsid w:val="002D43A0"/>
    <w:rsid w:val="002D6855"/>
    <w:rsid w:val="002E1C8D"/>
    <w:rsid w:val="002E7BDA"/>
    <w:rsid w:val="002F1F67"/>
    <w:rsid w:val="002F2A8E"/>
    <w:rsid w:val="002F4377"/>
    <w:rsid w:val="003016B1"/>
    <w:rsid w:val="0030620D"/>
    <w:rsid w:val="00316817"/>
    <w:rsid w:val="00320E8F"/>
    <w:rsid w:val="00321F93"/>
    <w:rsid w:val="00327C8A"/>
    <w:rsid w:val="003353D9"/>
    <w:rsid w:val="00342D57"/>
    <w:rsid w:val="0034502A"/>
    <w:rsid w:val="00345E42"/>
    <w:rsid w:val="00350A42"/>
    <w:rsid w:val="00365178"/>
    <w:rsid w:val="0036775C"/>
    <w:rsid w:val="00373A53"/>
    <w:rsid w:val="00383D3E"/>
    <w:rsid w:val="00386E68"/>
    <w:rsid w:val="00387DC9"/>
    <w:rsid w:val="00393CE0"/>
    <w:rsid w:val="003A1DAF"/>
    <w:rsid w:val="003A2241"/>
    <w:rsid w:val="003A5AA4"/>
    <w:rsid w:val="003B172F"/>
    <w:rsid w:val="003B3675"/>
    <w:rsid w:val="003D3D31"/>
    <w:rsid w:val="003D7002"/>
    <w:rsid w:val="003E07E5"/>
    <w:rsid w:val="003E525C"/>
    <w:rsid w:val="003F75D6"/>
    <w:rsid w:val="003F78D8"/>
    <w:rsid w:val="00404C2E"/>
    <w:rsid w:val="00406744"/>
    <w:rsid w:val="00407E40"/>
    <w:rsid w:val="00411A7D"/>
    <w:rsid w:val="00412A3B"/>
    <w:rsid w:val="004170CF"/>
    <w:rsid w:val="00420033"/>
    <w:rsid w:val="00422C48"/>
    <w:rsid w:val="0042340E"/>
    <w:rsid w:val="0043242D"/>
    <w:rsid w:val="00435FE6"/>
    <w:rsid w:val="004377DE"/>
    <w:rsid w:val="00450E4B"/>
    <w:rsid w:val="0045130C"/>
    <w:rsid w:val="004531EF"/>
    <w:rsid w:val="00456405"/>
    <w:rsid w:val="00461B79"/>
    <w:rsid w:val="00462E01"/>
    <w:rsid w:val="004825D9"/>
    <w:rsid w:val="0048473A"/>
    <w:rsid w:val="004854B0"/>
    <w:rsid w:val="0048616B"/>
    <w:rsid w:val="004A09A0"/>
    <w:rsid w:val="004A23BD"/>
    <w:rsid w:val="004B0708"/>
    <w:rsid w:val="004B1494"/>
    <w:rsid w:val="004B6708"/>
    <w:rsid w:val="004C615E"/>
    <w:rsid w:val="004C79BB"/>
    <w:rsid w:val="004D2786"/>
    <w:rsid w:val="004D308E"/>
    <w:rsid w:val="004D7AE9"/>
    <w:rsid w:val="004E4D69"/>
    <w:rsid w:val="004E4E5F"/>
    <w:rsid w:val="004E78C8"/>
    <w:rsid w:val="004E7A2D"/>
    <w:rsid w:val="004F2638"/>
    <w:rsid w:val="004F7F1C"/>
    <w:rsid w:val="005019EA"/>
    <w:rsid w:val="005022BC"/>
    <w:rsid w:val="00511723"/>
    <w:rsid w:val="00515162"/>
    <w:rsid w:val="00517356"/>
    <w:rsid w:val="00522DDD"/>
    <w:rsid w:val="00524171"/>
    <w:rsid w:val="005259AE"/>
    <w:rsid w:val="00525D94"/>
    <w:rsid w:val="00534230"/>
    <w:rsid w:val="00535A84"/>
    <w:rsid w:val="005362FC"/>
    <w:rsid w:val="005403C2"/>
    <w:rsid w:val="00550616"/>
    <w:rsid w:val="00566C7B"/>
    <w:rsid w:val="00572CAA"/>
    <w:rsid w:val="0057631E"/>
    <w:rsid w:val="00577CE9"/>
    <w:rsid w:val="00585983"/>
    <w:rsid w:val="00592199"/>
    <w:rsid w:val="005969E6"/>
    <w:rsid w:val="005A16D8"/>
    <w:rsid w:val="005C2A3E"/>
    <w:rsid w:val="005C726D"/>
    <w:rsid w:val="005D17FC"/>
    <w:rsid w:val="005D48B8"/>
    <w:rsid w:val="005E7B6E"/>
    <w:rsid w:val="005F2996"/>
    <w:rsid w:val="005F4F01"/>
    <w:rsid w:val="00615822"/>
    <w:rsid w:val="00620179"/>
    <w:rsid w:val="00620440"/>
    <w:rsid w:val="00622471"/>
    <w:rsid w:val="00627062"/>
    <w:rsid w:val="006303F1"/>
    <w:rsid w:val="0063130C"/>
    <w:rsid w:val="00637452"/>
    <w:rsid w:val="006460AF"/>
    <w:rsid w:val="006509DA"/>
    <w:rsid w:val="00651D46"/>
    <w:rsid w:val="00652138"/>
    <w:rsid w:val="006535ED"/>
    <w:rsid w:val="00655993"/>
    <w:rsid w:val="0066305E"/>
    <w:rsid w:val="006731B7"/>
    <w:rsid w:val="006758CE"/>
    <w:rsid w:val="00676E03"/>
    <w:rsid w:val="006836C5"/>
    <w:rsid w:val="00690561"/>
    <w:rsid w:val="00697988"/>
    <w:rsid w:val="006A12CD"/>
    <w:rsid w:val="006A55A4"/>
    <w:rsid w:val="006B08C9"/>
    <w:rsid w:val="006B3F66"/>
    <w:rsid w:val="006B7BA6"/>
    <w:rsid w:val="006C6F99"/>
    <w:rsid w:val="006C783D"/>
    <w:rsid w:val="006D20B1"/>
    <w:rsid w:val="006D5B1D"/>
    <w:rsid w:val="006E6D80"/>
    <w:rsid w:val="006F2582"/>
    <w:rsid w:val="006F42C5"/>
    <w:rsid w:val="006F49BA"/>
    <w:rsid w:val="006F7BE1"/>
    <w:rsid w:val="00710658"/>
    <w:rsid w:val="00711354"/>
    <w:rsid w:val="00716166"/>
    <w:rsid w:val="00716BE9"/>
    <w:rsid w:val="0072496A"/>
    <w:rsid w:val="00731AF6"/>
    <w:rsid w:val="00734857"/>
    <w:rsid w:val="00734EA1"/>
    <w:rsid w:val="0074132E"/>
    <w:rsid w:val="007463D9"/>
    <w:rsid w:val="00747EC9"/>
    <w:rsid w:val="007522F9"/>
    <w:rsid w:val="00756962"/>
    <w:rsid w:val="007578B1"/>
    <w:rsid w:val="00771EA7"/>
    <w:rsid w:val="007807F8"/>
    <w:rsid w:val="007877D0"/>
    <w:rsid w:val="00796FBE"/>
    <w:rsid w:val="007A0081"/>
    <w:rsid w:val="007A56B4"/>
    <w:rsid w:val="007A6856"/>
    <w:rsid w:val="007A7B8D"/>
    <w:rsid w:val="007B42B1"/>
    <w:rsid w:val="007C1C96"/>
    <w:rsid w:val="007C3163"/>
    <w:rsid w:val="007E4AA1"/>
    <w:rsid w:val="007F03B2"/>
    <w:rsid w:val="007F545E"/>
    <w:rsid w:val="007F66A9"/>
    <w:rsid w:val="00813332"/>
    <w:rsid w:val="00816C36"/>
    <w:rsid w:val="0082114B"/>
    <w:rsid w:val="00823024"/>
    <w:rsid w:val="00831397"/>
    <w:rsid w:val="0083158C"/>
    <w:rsid w:val="00843C72"/>
    <w:rsid w:val="00845369"/>
    <w:rsid w:val="0086053C"/>
    <w:rsid w:val="00860843"/>
    <w:rsid w:val="00865980"/>
    <w:rsid w:val="00870C72"/>
    <w:rsid w:val="00884F9B"/>
    <w:rsid w:val="008875FF"/>
    <w:rsid w:val="00887806"/>
    <w:rsid w:val="0089159E"/>
    <w:rsid w:val="00893BC5"/>
    <w:rsid w:val="00894A01"/>
    <w:rsid w:val="00895FBD"/>
    <w:rsid w:val="008A5503"/>
    <w:rsid w:val="008A7A3D"/>
    <w:rsid w:val="008C0FE8"/>
    <w:rsid w:val="008C1192"/>
    <w:rsid w:val="008D2D04"/>
    <w:rsid w:val="008D35FE"/>
    <w:rsid w:val="008D7722"/>
    <w:rsid w:val="008E5199"/>
    <w:rsid w:val="008E73D7"/>
    <w:rsid w:val="008F0423"/>
    <w:rsid w:val="008F0AD0"/>
    <w:rsid w:val="00901971"/>
    <w:rsid w:val="00914A30"/>
    <w:rsid w:val="00915870"/>
    <w:rsid w:val="00926F5C"/>
    <w:rsid w:val="009343CC"/>
    <w:rsid w:val="00940CEB"/>
    <w:rsid w:val="00943138"/>
    <w:rsid w:val="00944230"/>
    <w:rsid w:val="0094592C"/>
    <w:rsid w:val="0095193E"/>
    <w:rsid w:val="00962C4B"/>
    <w:rsid w:val="009702FC"/>
    <w:rsid w:val="00970CC5"/>
    <w:rsid w:val="00972874"/>
    <w:rsid w:val="0097289E"/>
    <w:rsid w:val="00977C50"/>
    <w:rsid w:val="00983FAF"/>
    <w:rsid w:val="009862DA"/>
    <w:rsid w:val="009869EC"/>
    <w:rsid w:val="00991771"/>
    <w:rsid w:val="00997F2B"/>
    <w:rsid w:val="009A575D"/>
    <w:rsid w:val="009B1E3D"/>
    <w:rsid w:val="009B3811"/>
    <w:rsid w:val="009C31AD"/>
    <w:rsid w:val="009C7C4B"/>
    <w:rsid w:val="009D3020"/>
    <w:rsid w:val="009E659B"/>
    <w:rsid w:val="009E6D54"/>
    <w:rsid w:val="00A037D0"/>
    <w:rsid w:val="00A0799B"/>
    <w:rsid w:val="00A12724"/>
    <w:rsid w:val="00A16C82"/>
    <w:rsid w:val="00A305F2"/>
    <w:rsid w:val="00A36CD4"/>
    <w:rsid w:val="00A42EFC"/>
    <w:rsid w:val="00A431D5"/>
    <w:rsid w:val="00A46CF0"/>
    <w:rsid w:val="00A531BB"/>
    <w:rsid w:val="00A55A43"/>
    <w:rsid w:val="00A64C7C"/>
    <w:rsid w:val="00A706E4"/>
    <w:rsid w:val="00A72026"/>
    <w:rsid w:val="00A73AF8"/>
    <w:rsid w:val="00A87A60"/>
    <w:rsid w:val="00A87B5F"/>
    <w:rsid w:val="00AA6F86"/>
    <w:rsid w:val="00AB5554"/>
    <w:rsid w:val="00AB58E6"/>
    <w:rsid w:val="00AC1912"/>
    <w:rsid w:val="00AC1990"/>
    <w:rsid w:val="00AC71E7"/>
    <w:rsid w:val="00AC7E54"/>
    <w:rsid w:val="00AD74C7"/>
    <w:rsid w:val="00AE0AD9"/>
    <w:rsid w:val="00AF07F5"/>
    <w:rsid w:val="00AF4518"/>
    <w:rsid w:val="00B007C3"/>
    <w:rsid w:val="00B15D96"/>
    <w:rsid w:val="00B15E32"/>
    <w:rsid w:val="00B248F4"/>
    <w:rsid w:val="00B31F3B"/>
    <w:rsid w:val="00B333ED"/>
    <w:rsid w:val="00B41B15"/>
    <w:rsid w:val="00B4309E"/>
    <w:rsid w:val="00B51F48"/>
    <w:rsid w:val="00B52DA4"/>
    <w:rsid w:val="00B54632"/>
    <w:rsid w:val="00B62317"/>
    <w:rsid w:val="00B66EFB"/>
    <w:rsid w:val="00B770E7"/>
    <w:rsid w:val="00B8202C"/>
    <w:rsid w:val="00B87F50"/>
    <w:rsid w:val="00B87F63"/>
    <w:rsid w:val="00BC26D7"/>
    <w:rsid w:val="00BC3569"/>
    <w:rsid w:val="00BC651D"/>
    <w:rsid w:val="00BE3101"/>
    <w:rsid w:val="00BE33AB"/>
    <w:rsid w:val="00BE449D"/>
    <w:rsid w:val="00BE65BF"/>
    <w:rsid w:val="00BF1202"/>
    <w:rsid w:val="00BF40B3"/>
    <w:rsid w:val="00BF4588"/>
    <w:rsid w:val="00C01999"/>
    <w:rsid w:val="00C1189C"/>
    <w:rsid w:val="00C20807"/>
    <w:rsid w:val="00C233F4"/>
    <w:rsid w:val="00C24E06"/>
    <w:rsid w:val="00C261ED"/>
    <w:rsid w:val="00C322AF"/>
    <w:rsid w:val="00C33621"/>
    <w:rsid w:val="00C431F4"/>
    <w:rsid w:val="00C4408B"/>
    <w:rsid w:val="00C464C8"/>
    <w:rsid w:val="00C53AD4"/>
    <w:rsid w:val="00C55FC5"/>
    <w:rsid w:val="00C56A3B"/>
    <w:rsid w:val="00C5747C"/>
    <w:rsid w:val="00C61C8C"/>
    <w:rsid w:val="00C7771E"/>
    <w:rsid w:val="00C84E07"/>
    <w:rsid w:val="00C85624"/>
    <w:rsid w:val="00C878BB"/>
    <w:rsid w:val="00C92455"/>
    <w:rsid w:val="00C94C1C"/>
    <w:rsid w:val="00CA13A2"/>
    <w:rsid w:val="00CA1F8A"/>
    <w:rsid w:val="00CA204D"/>
    <w:rsid w:val="00CA76D6"/>
    <w:rsid w:val="00CB681E"/>
    <w:rsid w:val="00CC341B"/>
    <w:rsid w:val="00CC5374"/>
    <w:rsid w:val="00CD7194"/>
    <w:rsid w:val="00CE3E39"/>
    <w:rsid w:val="00CE72A5"/>
    <w:rsid w:val="00CF5B6F"/>
    <w:rsid w:val="00CF5FD5"/>
    <w:rsid w:val="00CF65E1"/>
    <w:rsid w:val="00D050BD"/>
    <w:rsid w:val="00D12C36"/>
    <w:rsid w:val="00D20783"/>
    <w:rsid w:val="00D22A83"/>
    <w:rsid w:val="00D25931"/>
    <w:rsid w:val="00D26558"/>
    <w:rsid w:val="00D2734B"/>
    <w:rsid w:val="00D2751D"/>
    <w:rsid w:val="00D346F8"/>
    <w:rsid w:val="00D502F2"/>
    <w:rsid w:val="00D5291C"/>
    <w:rsid w:val="00D560AA"/>
    <w:rsid w:val="00D603A4"/>
    <w:rsid w:val="00D629FC"/>
    <w:rsid w:val="00D6419E"/>
    <w:rsid w:val="00D6594F"/>
    <w:rsid w:val="00D71A30"/>
    <w:rsid w:val="00D724E8"/>
    <w:rsid w:val="00D8642F"/>
    <w:rsid w:val="00D90DBB"/>
    <w:rsid w:val="00DA3E0E"/>
    <w:rsid w:val="00DB3ECB"/>
    <w:rsid w:val="00DB4CBB"/>
    <w:rsid w:val="00DB53FD"/>
    <w:rsid w:val="00DC4F0D"/>
    <w:rsid w:val="00DC540E"/>
    <w:rsid w:val="00DC58FA"/>
    <w:rsid w:val="00DD2673"/>
    <w:rsid w:val="00DD4FC1"/>
    <w:rsid w:val="00DD527C"/>
    <w:rsid w:val="00DD789E"/>
    <w:rsid w:val="00DE5EDE"/>
    <w:rsid w:val="00DE63F7"/>
    <w:rsid w:val="00DF1600"/>
    <w:rsid w:val="00E0549B"/>
    <w:rsid w:val="00E138E2"/>
    <w:rsid w:val="00E15CFB"/>
    <w:rsid w:val="00E220BB"/>
    <w:rsid w:val="00E222E0"/>
    <w:rsid w:val="00E22855"/>
    <w:rsid w:val="00E26C18"/>
    <w:rsid w:val="00E27C16"/>
    <w:rsid w:val="00E366EB"/>
    <w:rsid w:val="00E52765"/>
    <w:rsid w:val="00E5726C"/>
    <w:rsid w:val="00E574CE"/>
    <w:rsid w:val="00E626D4"/>
    <w:rsid w:val="00E62D36"/>
    <w:rsid w:val="00E64A03"/>
    <w:rsid w:val="00E800ED"/>
    <w:rsid w:val="00E802BE"/>
    <w:rsid w:val="00E819E0"/>
    <w:rsid w:val="00E94787"/>
    <w:rsid w:val="00E96112"/>
    <w:rsid w:val="00E9704F"/>
    <w:rsid w:val="00EA03F9"/>
    <w:rsid w:val="00EA124D"/>
    <w:rsid w:val="00EA768B"/>
    <w:rsid w:val="00EB0E0A"/>
    <w:rsid w:val="00EB4002"/>
    <w:rsid w:val="00EC1536"/>
    <w:rsid w:val="00EC38E6"/>
    <w:rsid w:val="00ED6228"/>
    <w:rsid w:val="00EE1457"/>
    <w:rsid w:val="00EE5FDF"/>
    <w:rsid w:val="00EF23DD"/>
    <w:rsid w:val="00EF29BD"/>
    <w:rsid w:val="00EF70EA"/>
    <w:rsid w:val="00F01550"/>
    <w:rsid w:val="00F0298E"/>
    <w:rsid w:val="00F055D6"/>
    <w:rsid w:val="00F12F96"/>
    <w:rsid w:val="00F13862"/>
    <w:rsid w:val="00F20226"/>
    <w:rsid w:val="00F3123A"/>
    <w:rsid w:val="00F32577"/>
    <w:rsid w:val="00F346F2"/>
    <w:rsid w:val="00F3530C"/>
    <w:rsid w:val="00F46A64"/>
    <w:rsid w:val="00F4702A"/>
    <w:rsid w:val="00F51153"/>
    <w:rsid w:val="00F60F4E"/>
    <w:rsid w:val="00F62084"/>
    <w:rsid w:val="00F72C43"/>
    <w:rsid w:val="00F73F34"/>
    <w:rsid w:val="00F8325A"/>
    <w:rsid w:val="00F853BB"/>
    <w:rsid w:val="00FA254B"/>
    <w:rsid w:val="00FA5850"/>
    <w:rsid w:val="00FC0572"/>
    <w:rsid w:val="00FC35C2"/>
    <w:rsid w:val="00FE056A"/>
    <w:rsid w:val="00FE155F"/>
    <w:rsid w:val="00FE3864"/>
    <w:rsid w:val="00FE4A90"/>
    <w:rsid w:val="00FF0177"/>
    <w:rsid w:val="00FF0A33"/>
    <w:rsid w:val="027A2089"/>
    <w:rsid w:val="032121AE"/>
    <w:rsid w:val="0623601E"/>
    <w:rsid w:val="07CA2ED7"/>
    <w:rsid w:val="08360008"/>
    <w:rsid w:val="095C4DA3"/>
    <w:rsid w:val="09E92ED1"/>
    <w:rsid w:val="0AB66DA2"/>
    <w:rsid w:val="0AED147A"/>
    <w:rsid w:val="0BDC6B84"/>
    <w:rsid w:val="0DC947EE"/>
    <w:rsid w:val="0F61774B"/>
    <w:rsid w:val="0F971E23"/>
    <w:rsid w:val="112934B3"/>
    <w:rsid w:val="11330373"/>
    <w:rsid w:val="115D383A"/>
    <w:rsid w:val="12D0036B"/>
    <w:rsid w:val="15460D75"/>
    <w:rsid w:val="160337FF"/>
    <w:rsid w:val="16815279"/>
    <w:rsid w:val="16AC5E91"/>
    <w:rsid w:val="180E295A"/>
    <w:rsid w:val="1A70041D"/>
    <w:rsid w:val="1A7127C2"/>
    <w:rsid w:val="1B4E5ABA"/>
    <w:rsid w:val="1CFD391F"/>
    <w:rsid w:val="1D6B43AB"/>
    <w:rsid w:val="1DAA24A6"/>
    <w:rsid w:val="1E827BFE"/>
    <w:rsid w:val="20B95C3B"/>
    <w:rsid w:val="20C847F5"/>
    <w:rsid w:val="21667FDB"/>
    <w:rsid w:val="23F15106"/>
    <w:rsid w:val="250A505E"/>
    <w:rsid w:val="269C0568"/>
    <w:rsid w:val="26A768F9"/>
    <w:rsid w:val="270A5318"/>
    <w:rsid w:val="273F35F4"/>
    <w:rsid w:val="27CA0F79"/>
    <w:rsid w:val="2B3C72FC"/>
    <w:rsid w:val="2BCA23E3"/>
    <w:rsid w:val="2DBD6096"/>
    <w:rsid w:val="2E296A4A"/>
    <w:rsid w:val="2E7F3BD6"/>
    <w:rsid w:val="2EED420A"/>
    <w:rsid w:val="30062758"/>
    <w:rsid w:val="301C26FD"/>
    <w:rsid w:val="30336A9F"/>
    <w:rsid w:val="30486A45"/>
    <w:rsid w:val="31C87CC1"/>
    <w:rsid w:val="33964F33"/>
    <w:rsid w:val="34BC1492"/>
    <w:rsid w:val="351D0231"/>
    <w:rsid w:val="36A46DB4"/>
    <w:rsid w:val="37103EE5"/>
    <w:rsid w:val="397F67BB"/>
    <w:rsid w:val="39D236E8"/>
    <w:rsid w:val="3B227B92"/>
    <w:rsid w:val="3B4D4259"/>
    <w:rsid w:val="3DAD4CBD"/>
    <w:rsid w:val="3EAD46D0"/>
    <w:rsid w:val="3EF37553"/>
    <w:rsid w:val="3F8B424E"/>
    <w:rsid w:val="40D16AE4"/>
    <w:rsid w:val="416D01D2"/>
    <w:rsid w:val="42780119"/>
    <w:rsid w:val="428B0CCD"/>
    <w:rsid w:val="43AF0533"/>
    <w:rsid w:val="4415703E"/>
    <w:rsid w:val="447659E0"/>
    <w:rsid w:val="44E32791"/>
    <w:rsid w:val="4586581D"/>
    <w:rsid w:val="465316EE"/>
    <w:rsid w:val="46CC00B3"/>
    <w:rsid w:val="47993F84"/>
    <w:rsid w:val="47997807"/>
    <w:rsid w:val="48516FB5"/>
    <w:rsid w:val="492B471A"/>
    <w:rsid w:val="495751DE"/>
    <w:rsid w:val="496F169E"/>
    <w:rsid w:val="49A3785C"/>
    <w:rsid w:val="49AD5BED"/>
    <w:rsid w:val="4A3B4613"/>
    <w:rsid w:val="4A4F627F"/>
    <w:rsid w:val="4A65539B"/>
    <w:rsid w:val="4AB27A19"/>
    <w:rsid w:val="4AC7413B"/>
    <w:rsid w:val="4B3A6ACB"/>
    <w:rsid w:val="4BF622CD"/>
    <w:rsid w:val="4C2365F6"/>
    <w:rsid w:val="4CBA3672"/>
    <w:rsid w:val="4E46622B"/>
    <w:rsid w:val="50523EF6"/>
    <w:rsid w:val="5060696B"/>
    <w:rsid w:val="50E81622"/>
    <w:rsid w:val="519B2E6F"/>
    <w:rsid w:val="54514662"/>
    <w:rsid w:val="54684287"/>
    <w:rsid w:val="55ED318A"/>
    <w:rsid w:val="565902BA"/>
    <w:rsid w:val="56864602"/>
    <w:rsid w:val="57C00B06"/>
    <w:rsid w:val="582278A6"/>
    <w:rsid w:val="58BA45A1"/>
    <w:rsid w:val="59367BC3"/>
    <w:rsid w:val="59522196"/>
    <w:rsid w:val="5B9C20DB"/>
    <w:rsid w:val="5C343553"/>
    <w:rsid w:val="5C736DB3"/>
    <w:rsid w:val="5C750015"/>
    <w:rsid w:val="611815A8"/>
    <w:rsid w:val="6160574F"/>
    <w:rsid w:val="61B325C8"/>
    <w:rsid w:val="62DC5F40"/>
    <w:rsid w:val="63072608"/>
    <w:rsid w:val="636A1027"/>
    <w:rsid w:val="64315C21"/>
    <w:rsid w:val="64A358AC"/>
    <w:rsid w:val="64DA7F84"/>
    <w:rsid w:val="651D4C87"/>
    <w:rsid w:val="653B6D24"/>
    <w:rsid w:val="658713A2"/>
    <w:rsid w:val="66154489"/>
    <w:rsid w:val="66E40920"/>
    <w:rsid w:val="67B1772D"/>
    <w:rsid w:val="67D356E3"/>
    <w:rsid w:val="69E60D49"/>
    <w:rsid w:val="69F45005"/>
    <w:rsid w:val="6B770D5D"/>
    <w:rsid w:val="6B977093"/>
    <w:rsid w:val="6BE31711"/>
    <w:rsid w:val="6CC85207"/>
    <w:rsid w:val="6D144001"/>
    <w:rsid w:val="6D351FB7"/>
    <w:rsid w:val="6D8D7E26"/>
    <w:rsid w:val="6E9047F2"/>
    <w:rsid w:val="6ECC4A77"/>
    <w:rsid w:val="6F3378AA"/>
    <w:rsid w:val="6FA7747E"/>
    <w:rsid w:val="70FA71EB"/>
    <w:rsid w:val="71267CAF"/>
    <w:rsid w:val="720A37A4"/>
    <w:rsid w:val="75A44310"/>
    <w:rsid w:val="763C5788"/>
    <w:rsid w:val="77E81C75"/>
    <w:rsid w:val="791E32C2"/>
    <w:rsid w:val="7AF244C2"/>
    <w:rsid w:val="7AFC2853"/>
    <w:rsid w:val="7B533262"/>
    <w:rsid w:val="7B7D7929"/>
    <w:rsid w:val="7B9F58E0"/>
    <w:rsid w:val="7BCA1FA7"/>
    <w:rsid w:val="7D5B6EBA"/>
    <w:rsid w:val="7FD178C3"/>
    <w:rsid w:val="7FFA52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jc w:val="center"/>
      <w:outlineLvl w:val="0"/>
    </w:pPr>
    <w:rPr>
      <w:rFonts w:eastAsia="华文中宋"/>
      <w:b/>
      <w:bCs/>
      <w:kern w:val="44"/>
      <w:sz w:val="36"/>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5"/>
    <w:qFormat/>
    <w:uiPriority w:val="99"/>
    <w:pPr>
      <w:ind w:left="100" w:leftChars="2500"/>
    </w:pPr>
  </w:style>
  <w:style w:type="paragraph" w:styleId="5">
    <w:name w:val="Balloon Text"/>
    <w:basedOn w:val="1"/>
    <w:link w:val="28"/>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776"/>
      </w:tabs>
      <w:jc w:val="center"/>
    </w:pPr>
    <w:rPr>
      <w:b/>
    </w:rPr>
  </w:style>
  <w:style w:type="paragraph" w:styleId="9">
    <w:name w:val="toc 2"/>
    <w:basedOn w:val="1"/>
    <w:next w:val="1"/>
    <w:qFormat/>
    <w:uiPriority w:val="99"/>
    <w:pPr>
      <w:tabs>
        <w:tab w:val="right" w:leader="dot" w:pos="8776"/>
      </w:tabs>
      <w:spacing w:line="288" w:lineRule="auto"/>
      <w:ind w:left="420" w:leftChars="200"/>
    </w:pPr>
  </w:style>
  <w:style w:type="paragraph" w:styleId="10">
    <w:name w:val="Normal (Web)"/>
    <w:basedOn w:val="1"/>
    <w:unhideWhenUsed/>
    <w:qFormat/>
    <w:uiPriority w:val="0"/>
    <w:rPr>
      <w:sz w:val="24"/>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99"/>
    <w:rPr>
      <w:rFonts w:cs="Times New Roman"/>
      <w:color w:val="0000FF"/>
      <w:u w:val="single"/>
    </w:rPr>
  </w:style>
  <w:style w:type="paragraph" w:customStyle="1" w:styleId="15">
    <w:name w:val="列出段落1"/>
    <w:basedOn w:val="1"/>
    <w:qFormat/>
    <w:uiPriority w:val="99"/>
    <w:pPr>
      <w:ind w:firstLine="420" w:firstLineChars="200"/>
    </w:pPr>
    <w:rPr>
      <w:rFonts w:ascii="宋体" w:hAnsi="宋体"/>
      <w:sz w:val="24"/>
      <w:szCs w:val="21"/>
    </w:rPr>
  </w:style>
  <w:style w:type="paragraph" w:customStyle="1" w:styleId="16">
    <w:name w:val="列出段落2"/>
    <w:basedOn w:val="1"/>
    <w:qFormat/>
    <w:uiPriority w:val="99"/>
    <w:pPr>
      <w:ind w:firstLine="420" w:firstLineChars="200"/>
    </w:pPr>
  </w:style>
  <w:style w:type="paragraph" w:customStyle="1" w:styleId="17">
    <w:name w:val="List Paragraph1"/>
    <w:basedOn w:val="1"/>
    <w:qFormat/>
    <w:uiPriority w:val="99"/>
    <w:pPr>
      <w:ind w:firstLine="420" w:firstLineChars="200"/>
    </w:pPr>
    <w:rPr>
      <w:rFonts w:ascii="宋体" w:hAnsi="宋体"/>
      <w:sz w:val="24"/>
      <w:szCs w:val="21"/>
    </w:rPr>
  </w:style>
  <w:style w:type="paragraph" w:customStyle="1" w:styleId="1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1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B050"/>
      <w:kern w:val="0"/>
      <w:sz w:val="24"/>
      <w:szCs w:val="24"/>
    </w:rPr>
  </w:style>
  <w:style w:type="paragraph" w:customStyle="1" w:styleId="2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1">
    <w:name w:val="标题 1 字符"/>
    <w:link w:val="2"/>
    <w:qFormat/>
    <w:locked/>
    <w:uiPriority w:val="99"/>
    <w:rPr>
      <w:rFonts w:eastAsia="华文中宋"/>
      <w:b/>
      <w:kern w:val="44"/>
      <w:sz w:val="44"/>
    </w:rPr>
  </w:style>
  <w:style w:type="character" w:customStyle="1" w:styleId="22">
    <w:name w:val="标题 2 字符"/>
    <w:link w:val="3"/>
    <w:qFormat/>
    <w:locked/>
    <w:uiPriority w:val="99"/>
    <w:rPr>
      <w:rFonts w:ascii="Cambria" w:hAnsi="Cambria" w:eastAsia="宋体"/>
      <w:b/>
      <w:kern w:val="2"/>
      <w:sz w:val="32"/>
    </w:rPr>
  </w:style>
  <w:style w:type="character" w:customStyle="1" w:styleId="23">
    <w:name w:val="页脚 字符"/>
    <w:link w:val="6"/>
    <w:qFormat/>
    <w:locked/>
    <w:uiPriority w:val="99"/>
    <w:rPr>
      <w:kern w:val="2"/>
      <w:sz w:val="18"/>
    </w:rPr>
  </w:style>
  <w:style w:type="character" w:customStyle="1" w:styleId="24">
    <w:name w:val="页眉 字符"/>
    <w:link w:val="7"/>
    <w:semiHidden/>
    <w:qFormat/>
    <w:locked/>
    <w:uiPriority w:val="99"/>
    <w:rPr>
      <w:kern w:val="2"/>
      <w:sz w:val="18"/>
    </w:rPr>
  </w:style>
  <w:style w:type="character" w:customStyle="1" w:styleId="25">
    <w:name w:val="日期 字符"/>
    <w:link w:val="4"/>
    <w:semiHidden/>
    <w:qFormat/>
    <w:locked/>
    <w:uiPriority w:val="99"/>
    <w:rPr>
      <w:kern w:val="2"/>
      <w:sz w:val="22"/>
    </w:rPr>
  </w:style>
  <w:style w:type="character" w:customStyle="1" w:styleId="26">
    <w:name w:val="访问过的超链接1"/>
    <w:qFormat/>
    <w:uiPriority w:val="99"/>
    <w:rPr>
      <w:color w:val="800080"/>
      <w:u w:val="single"/>
    </w:rPr>
  </w:style>
  <w:style w:type="character" w:customStyle="1" w:styleId="27">
    <w:name w:val="Balloon Text Char"/>
    <w:semiHidden/>
    <w:qFormat/>
    <w:locked/>
    <w:uiPriority w:val="99"/>
    <w:rPr>
      <w:kern w:val="2"/>
      <w:sz w:val="18"/>
    </w:rPr>
  </w:style>
  <w:style w:type="character" w:customStyle="1" w:styleId="28">
    <w:name w:val="批注框文本 字符"/>
    <w:link w:val="5"/>
    <w:semiHidden/>
    <w:qFormat/>
    <w:uiPriority w:val="99"/>
    <w:rPr>
      <w:rFonts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2917</Words>
  <Characters>3127</Characters>
  <Lines>26</Lines>
  <Paragraphs>7</Paragraphs>
  <TotalTime>0</TotalTime>
  <ScaleCrop>false</ScaleCrop>
  <LinksUpToDate>false</LinksUpToDate>
  <CharactersWithSpaces>3453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2015-05-29T01:13:00Z</dcterms:created>
  <dc:creator>微软用户</dc:creator>
  <cp:lastModifiedBy>Administrator</cp:lastModifiedBy>
  <cp:lastPrinted>2012-07-25T03:24:00Z</cp:lastPrinted>
  <dcterms:modified xsi:type="dcterms:W3CDTF">2022-05-23T03:07:25Z</dcterms:modified>
  <dc:title>2013年湖北省普通高校招收中职毕业生统一技能操作考试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CE6EF35C75F94C499AFEF961B448FDCB</vt:lpwstr>
  </property>
</Properties>
</file>