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岗位等级晋升初评工作流程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岗位等级晋升申报工作初评委会调整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根据学校教师现有归口情况，对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初评委会成员及专家库进行调整，组长由院长担任。（3月25日前完成）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初评委员会初评流程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材料收集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根据人事处关于岗位晋升的通知及要求，完成材料的收集。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按照《校专业技术岗位等级晋升必备条件》文件内容，完成参评人员资格审查。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专家初评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根据学校相关文件要求，组织专家对参评材料进行评议打分。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召开岗位等级晋升初审会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对初评结果进行审议，分等级表决排序，并将排序结果予以公示。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结果上报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经公示无异议后，将初评结果及人员材料于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2022年4月17日前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报人事处。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联系人：贺辉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59109601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人事处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2022年3月22日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205F"/>
    <w:multiLevelType w:val="singleLevel"/>
    <w:tmpl w:val="39E220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81639B"/>
    <w:multiLevelType w:val="singleLevel"/>
    <w:tmpl w:val="5281639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16FA"/>
    <w:rsid w:val="11205A5E"/>
    <w:rsid w:val="14C716FA"/>
    <w:rsid w:val="183B4AFC"/>
    <w:rsid w:val="1FA36EDA"/>
    <w:rsid w:val="4B970878"/>
    <w:rsid w:val="692607BC"/>
    <w:rsid w:val="6DF73D91"/>
    <w:rsid w:val="76755D08"/>
    <w:rsid w:val="77086D4C"/>
    <w:rsid w:val="7FB92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2019-10-10T07:52:00Z</dcterms:created>
  <dc:creator>姓吕的彭姓男子</dc:creator>
  <cp:lastModifiedBy>adminstrator</cp:lastModifiedBy>
  <cp:lastPrinted>2022-03-22T07:17:46Z</cp:lastPrinted>
  <dcterms:modified xsi:type="dcterms:W3CDTF">2022-03-22T07:27:42Z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F21E56F38CFA448B8EC8033CB9E4F529</vt:lpwstr>
  </property>
</Properties>
</file>